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9F" w:rsidRDefault="0043409F"/>
    <w:p w:rsidR="0062348D" w:rsidRPr="0062348D" w:rsidRDefault="0043409F" w:rsidP="0062348D">
      <w:pPr>
        <w:overflowPunct w:val="0"/>
        <w:jc w:val="center"/>
        <w:textAlignment w:val="baseline"/>
        <w:rPr>
          <w:rStyle w:val="Textoennegrita"/>
          <w:rFonts w:ascii="Arial Narrow" w:hAnsi="Arial Narrow" w:cs="Tahoma"/>
          <w:bCs w:val="0"/>
          <w:color w:val="auto"/>
        </w:rPr>
      </w:pPr>
      <w:r w:rsidRPr="00451AFE">
        <w:rPr>
          <w:rStyle w:val="Textoennegrita"/>
          <w:rFonts w:ascii="Arial Narrow" w:hAnsi="Arial Narrow" w:cs="Tahoma"/>
          <w:color w:val="auto"/>
        </w:rPr>
        <w:t xml:space="preserve">PONENCIA PARA </w:t>
      </w:r>
      <w:r w:rsidR="00A26D62">
        <w:rPr>
          <w:rStyle w:val="Textoennegrita"/>
          <w:rFonts w:ascii="Arial Narrow" w:hAnsi="Arial Narrow" w:cs="Tahoma"/>
          <w:color w:val="auto"/>
        </w:rPr>
        <w:t>PRIMER</w:t>
      </w:r>
      <w:r w:rsidRPr="00451AFE">
        <w:rPr>
          <w:rStyle w:val="Textoennegrita"/>
          <w:rFonts w:ascii="Arial Narrow" w:hAnsi="Arial Narrow" w:cs="Tahoma"/>
          <w:color w:val="auto"/>
        </w:rPr>
        <w:t xml:space="preserve"> DEBATE CAMARA AL PROYECTO DE LEY No. </w:t>
      </w:r>
      <w:r w:rsidR="00A26D62">
        <w:rPr>
          <w:rFonts w:ascii="Arial Narrow" w:hAnsi="Arial Narrow"/>
          <w:b/>
        </w:rPr>
        <w:t>278</w:t>
      </w:r>
      <w:r w:rsidRPr="00451AFE">
        <w:rPr>
          <w:rFonts w:ascii="Arial Narrow" w:hAnsi="Arial Narrow"/>
          <w:b/>
        </w:rPr>
        <w:t>/0</w:t>
      </w:r>
      <w:r w:rsidR="00A26D62">
        <w:rPr>
          <w:rFonts w:ascii="Arial Narrow" w:hAnsi="Arial Narrow"/>
          <w:b/>
        </w:rPr>
        <w:t>9</w:t>
      </w:r>
      <w:r w:rsidRPr="00451AFE">
        <w:rPr>
          <w:rFonts w:ascii="Arial Narrow" w:hAnsi="Arial Narrow"/>
          <w:b/>
        </w:rPr>
        <w:t>/</w:t>
      </w:r>
      <w:r w:rsidR="00A26D62">
        <w:rPr>
          <w:rFonts w:ascii="Arial Narrow" w:hAnsi="Arial Narrow"/>
          <w:b/>
        </w:rPr>
        <w:t>C</w:t>
      </w:r>
      <w:r w:rsidRPr="00451AFE">
        <w:rPr>
          <w:rFonts w:ascii="Arial Narrow" w:hAnsi="Arial Narrow"/>
          <w:b/>
        </w:rPr>
        <w:t xml:space="preserve"> </w:t>
      </w:r>
      <w:r w:rsidR="0062348D" w:rsidRPr="0062348D">
        <w:rPr>
          <w:rStyle w:val="Textoennegrita"/>
          <w:rFonts w:ascii="Arial Narrow" w:hAnsi="Arial Narrow" w:cs="Tahoma"/>
          <w:bCs w:val="0"/>
          <w:color w:val="auto"/>
        </w:rPr>
        <w:t>“POR EL CUAL SE FORMALIZA EL SECTOR DEL ESPECTÁCULO PÚBLICO EN LAS ARTES ESCÉNICAS Y SE DICTAN OTRAS DISPOSICIONES”</w:t>
      </w:r>
    </w:p>
    <w:p w:rsidR="0043409F" w:rsidRPr="0062348D" w:rsidRDefault="0043409F" w:rsidP="0043409F">
      <w:pPr>
        <w:pStyle w:val="Textoindependiente"/>
        <w:rPr>
          <w:rStyle w:val="Textoennegrita"/>
        </w:rPr>
      </w:pPr>
    </w:p>
    <w:p w:rsidR="0043409F" w:rsidRPr="00451AFE" w:rsidRDefault="0043409F" w:rsidP="0043409F">
      <w:pPr>
        <w:widowControl w:val="0"/>
        <w:adjustRightInd w:val="0"/>
        <w:spacing w:before="28" w:after="28" w:line="280" w:lineRule="atLeast"/>
        <w:jc w:val="both"/>
        <w:rPr>
          <w:rFonts w:ascii="Arial Narrow" w:hAnsi="Arial Narrow" w:cs="Tahoma"/>
        </w:rPr>
      </w:pPr>
    </w:p>
    <w:p w:rsidR="0043409F" w:rsidRPr="00451AFE" w:rsidRDefault="0043409F" w:rsidP="0043409F">
      <w:pPr>
        <w:widowControl w:val="0"/>
        <w:adjustRightInd w:val="0"/>
        <w:spacing w:before="28" w:after="28" w:line="280" w:lineRule="atLeast"/>
        <w:jc w:val="both"/>
        <w:rPr>
          <w:rFonts w:ascii="Arial Narrow" w:hAnsi="Arial Narrow" w:cs="Tahoma"/>
        </w:rPr>
      </w:pPr>
      <w:r w:rsidRPr="00451AFE">
        <w:rPr>
          <w:rFonts w:ascii="Arial Narrow" w:hAnsi="Arial Narrow" w:cs="Tahoma"/>
        </w:rPr>
        <w:t xml:space="preserve">Bogotá D.C., </w:t>
      </w:r>
      <w:r w:rsidR="001C5FC0">
        <w:rPr>
          <w:rFonts w:ascii="Arial Narrow" w:hAnsi="Arial Narrow" w:cs="Tahoma"/>
        </w:rPr>
        <w:t>mayo</w:t>
      </w:r>
      <w:r w:rsidRPr="00451AFE">
        <w:rPr>
          <w:rFonts w:ascii="Arial Narrow" w:hAnsi="Arial Narrow" w:cs="Tahoma"/>
        </w:rPr>
        <w:t xml:space="preserve">  de 200</w:t>
      </w:r>
      <w:r>
        <w:rPr>
          <w:rFonts w:ascii="Arial Narrow" w:hAnsi="Arial Narrow" w:cs="Tahoma"/>
        </w:rPr>
        <w:t>9</w:t>
      </w:r>
    </w:p>
    <w:p w:rsidR="0043409F" w:rsidRPr="00451AFE" w:rsidRDefault="0043409F" w:rsidP="0043409F">
      <w:pPr>
        <w:widowControl w:val="0"/>
        <w:adjustRightInd w:val="0"/>
        <w:spacing w:before="28" w:after="28" w:line="280" w:lineRule="atLeast"/>
        <w:jc w:val="both"/>
        <w:rPr>
          <w:rFonts w:ascii="Arial Narrow" w:hAnsi="Arial Narrow" w:cs="Tahoma"/>
        </w:rPr>
      </w:pPr>
    </w:p>
    <w:p w:rsidR="0043409F" w:rsidRPr="00451AFE" w:rsidRDefault="0043409F" w:rsidP="0043409F">
      <w:pPr>
        <w:widowControl w:val="0"/>
        <w:adjustRightInd w:val="0"/>
        <w:spacing w:before="28" w:after="28" w:line="280" w:lineRule="atLeast"/>
        <w:jc w:val="both"/>
        <w:rPr>
          <w:rFonts w:ascii="Arial Narrow" w:hAnsi="Arial Narrow" w:cs="Tahoma"/>
        </w:rPr>
      </w:pPr>
    </w:p>
    <w:p w:rsidR="0043409F" w:rsidRPr="00451AFE" w:rsidRDefault="0043409F" w:rsidP="0043409F">
      <w:pPr>
        <w:widowControl w:val="0"/>
        <w:adjustRightInd w:val="0"/>
        <w:spacing w:before="28" w:after="28" w:line="280" w:lineRule="atLeast"/>
        <w:jc w:val="both"/>
        <w:rPr>
          <w:rFonts w:ascii="Arial Narrow" w:hAnsi="Arial Narrow" w:cs="Tahoma"/>
        </w:rPr>
      </w:pPr>
      <w:r w:rsidRPr="00451AFE">
        <w:rPr>
          <w:rFonts w:ascii="Arial Narrow" w:hAnsi="Arial Narrow" w:cs="Tahoma"/>
        </w:rPr>
        <w:t>Doctor</w:t>
      </w:r>
    </w:p>
    <w:p w:rsidR="00B713AD" w:rsidRPr="005520E4" w:rsidRDefault="005520E4" w:rsidP="0043409F">
      <w:pPr>
        <w:widowControl w:val="0"/>
        <w:adjustRightInd w:val="0"/>
        <w:spacing w:before="28" w:after="28" w:line="276" w:lineRule="atLeast"/>
        <w:jc w:val="both"/>
        <w:rPr>
          <w:rFonts w:ascii="Arial Narrow" w:hAnsi="Arial Narrow" w:cs="Tahoma"/>
          <w:b/>
        </w:rPr>
      </w:pPr>
      <w:r w:rsidRPr="005520E4">
        <w:rPr>
          <w:rFonts w:ascii="Arial Narrow" w:hAnsi="Arial Narrow" w:cs="Tahoma"/>
          <w:b/>
        </w:rPr>
        <w:t>FELIPE FABIAN OROZCO</w:t>
      </w:r>
    </w:p>
    <w:p w:rsidR="0043409F" w:rsidRPr="00451AFE" w:rsidRDefault="0043409F" w:rsidP="0043409F">
      <w:pPr>
        <w:widowControl w:val="0"/>
        <w:adjustRightInd w:val="0"/>
        <w:spacing w:before="28" w:after="28" w:line="276" w:lineRule="atLeast"/>
        <w:jc w:val="both"/>
        <w:rPr>
          <w:rFonts w:ascii="Arial Narrow" w:hAnsi="Arial Narrow" w:cs="Tahoma"/>
        </w:rPr>
      </w:pPr>
      <w:r w:rsidRPr="00451AFE">
        <w:rPr>
          <w:rFonts w:ascii="Arial Narrow" w:hAnsi="Arial Narrow" w:cs="Tahoma"/>
        </w:rPr>
        <w:t>Presidente</w:t>
      </w:r>
    </w:p>
    <w:p w:rsidR="0043409F" w:rsidRPr="00451AFE" w:rsidRDefault="0043409F" w:rsidP="0043409F">
      <w:pPr>
        <w:widowControl w:val="0"/>
        <w:adjustRightInd w:val="0"/>
        <w:spacing w:before="28" w:after="28" w:line="276" w:lineRule="atLeast"/>
        <w:jc w:val="both"/>
        <w:rPr>
          <w:rFonts w:ascii="Arial Narrow" w:hAnsi="Arial Narrow" w:cs="Tahoma"/>
        </w:rPr>
      </w:pPr>
      <w:r w:rsidRPr="00451AFE">
        <w:rPr>
          <w:rFonts w:ascii="Arial Narrow" w:hAnsi="Arial Narrow" w:cs="Tahoma"/>
        </w:rPr>
        <w:t>Comisión Tercera de Cámara</w:t>
      </w:r>
    </w:p>
    <w:p w:rsidR="0043409F" w:rsidRPr="00451AFE" w:rsidRDefault="0043409F" w:rsidP="0043409F">
      <w:pPr>
        <w:pStyle w:val="Ttulo3"/>
        <w:rPr>
          <w:rFonts w:ascii="Arial Narrow" w:hAnsi="Arial Narrow" w:cs="Tahoma"/>
          <w:color w:val="auto"/>
        </w:rPr>
      </w:pPr>
      <w:r w:rsidRPr="00451AFE">
        <w:rPr>
          <w:rFonts w:ascii="Arial Narrow" w:hAnsi="Arial Narrow" w:cs="Tahoma"/>
          <w:color w:val="auto"/>
        </w:rPr>
        <w:t xml:space="preserve">CÁMARA DE REPRESENTANTES </w:t>
      </w:r>
    </w:p>
    <w:p w:rsidR="0043409F" w:rsidRPr="00451AFE" w:rsidRDefault="0043409F" w:rsidP="0043409F">
      <w:pPr>
        <w:widowControl w:val="0"/>
        <w:adjustRightInd w:val="0"/>
        <w:spacing w:before="28" w:after="28" w:line="276" w:lineRule="atLeast"/>
        <w:jc w:val="both"/>
        <w:rPr>
          <w:rFonts w:ascii="Arial Narrow" w:hAnsi="Arial Narrow" w:cs="Tahoma"/>
        </w:rPr>
      </w:pPr>
      <w:r w:rsidRPr="00451AFE">
        <w:rPr>
          <w:rFonts w:ascii="Arial Narrow" w:hAnsi="Arial Narrow" w:cs="Tahoma"/>
        </w:rPr>
        <w:t>Bogotá, D. C.</w:t>
      </w:r>
    </w:p>
    <w:p w:rsidR="0043409F" w:rsidRPr="00451AFE" w:rsidRDefault="0043409F" w:rsidP="0043409F">
      <w:pPr>
        <w:widowControl w:val="0"/>
        <w:adjustRightInd w:val="0"/>
        <w:spacing w:before="28" w:after="28" w:line="280" w:lineRule="atLeast"/>
        <w:jc w:val="both"/>
        <w:rPr>
          <w:rFonts w:ascii="Arial Narrow" w:hAnsi="Arial Narrow" w:cs="Tahoma"/>
        </w:rPr>
      </w:pPr>
    </w:p>
    <w:p w:rsidR="0043409F" w:rsidRPr="00451AFE" w:rsidRDefault="0043409F" w:rsidP="0043409F">
      <w:pPr>
        <w:widowControl w:val="0"/>
        <w:adjustRightInd w:val="0"/>
        <w:spacing w:before="28" w:after="28" w:line="280" w:lineRule="atLeast"/>
        <w:jc w:val="both"/>
        <w:rPr>
          <w:rFonts w:ascii="Arial Narrow" w:hAnsi="Arial Narrow" w:cs="Tahoma"/>
        </w:rPr>
      </w:pPr>
    </w:p>
    <w:p w:rsidR="0043409F" w:rsidRPr="00886FC5" w:rsidRDefault="0043409F" w:rsidP="00886FC5">
      <w:pPr>
        <w:overflowPunct w:val="0"/>
        <w:jc w:val="both"/>
        <w:textAlignment w:val="baseline"/>
        <w:rPr>
          <w:rFonts w:ascii="Arial Narrow" w:hAnsi="Arial Narrow" w:cs="Tahoma"/>
          <w:b/>
          <w:i/>
          <w:color w:val="auto"/>
        </w:rPr>
      </w:pPr>
      <w:r w:rsidRPr="00886FC5">
        <w:rPr>
          <w:rFonts w:ascii="Arial Narrow" w:hAnsi="Arial Narrow" w:cs="Tahoma"/>
        </w:rPr>
        <w:t xml:space="preserve">En atención a la designación que nos fuera hecha por </w:t>
      </w:r>
      <w:smartTag w:uri="urn:schemas-microsoft-com:office:smarttags" w:element="PersonName">
        <w:smartTagPr>
          <w:attr w:name="ProductID" w:val="la Mesa Directiva"/>
        </w:smartTagPr>
        <w:r w:rsidRPr="00886FC5">
          <w:rPr>
            <w:rFonts w:ascii="Arial Narrow" w:hAnsi="Arial Narrow" w:cs="Tahoma"/>
          </w:rPr>
          <w:t>la Mesa Directiva</w:t>
        </w:r>
      </w:smartTag>
      <w:r w:rsidRPr="00886FC5">
        <w:rPr>
          <w:rFonts w:ascii="Arial Narrow" w:hAnsi="Arial Narrow" w:cs="Tahoma"/>
        </w:rPr>
        <w:t xml:space="preserve"> de </w:t>
      </w:r>
      <w:smartTag w:uri="urn:schemas-microsoft-com:office:smarttags" w:element="PersonName">
        <w:smartTagPr>
          <w:attr w:name="ProductID" w:val="la  Comisi￳n Tercera Permanente"/>
        </w:smartTagPr>
        <w:smartTag w:uri="urn:schemas-microsoft-com:office:smarttags" w:element="PersonName">
          <w:smartTagPr>
            <w:attr w:name="ProductID" w:val="la  Comisi￳n Tercera"/>
          </w:smartTagPr>
          <w:r w:rsidRPr="00886FC5">
            <w:rPr>
              <w:rFonts w:ascii="Arial Narrow" w:hAnsi="Arial Narrow" w:cs="Tahoma"/>
            </w:rPr>
            <w:t>la  Comisión Tercera</w:t>
          </w:r>
        </w:smartTag>
        <w:r w:rsidRPr="00886FC5">
          <w:rPr>
            <w:rFonts w:ascii="Arial Narrow" w:hAnsi="Arial Narrow" w:cs="Tahoma"/>
          </w:rPr>
          <w:t xml:space="preserve"> Permanente</w:t>
        </w:r>
      </w:smartTag>
      <w:r w:rsidRPr="00886FC5">
        <w:rPr>
          <w:rFonts w:ascii="Arial Narrow" w:hAnsi="Arial Narrow" w:cs="Tahoma"/>
        </w:rPr>
        <w:t xml:space="preserve"> de Cámara y dando cumplimiento al término establecido en el artículo 153 de la ley 5ª de 1992, nos permitimos presentar Ponencia para </w:t>
      </w:r>
      <w:r w:rsidR="00886FC5" w:rsidRPr="00886FC5">
        <w:rPr>
          <w:rFonts w:ascii="Arial Narrow" w:hAnsi="Arial Narrow" w:cs="Tahoma"/>
        </w:rPr>
        <w:t>primer</w:t>
      </w:r>
      <w:r w:rsidRPr="00886FC5">
        <w:rPr>
          <w:rFonts w:ascii="Arial Narrow" w:hAnsi="Arial Narrow" w:cs="Tahoma"/>
        </w:rPr>
        <w:t xml:space="preserve"> debate ante </w:t>
      </w:r>
      <w:r w:rsidR="00B713AD" w:rsidRPr="00886FC5">
        <w:rPr>
          <w:rFonts w:ascii="Arial Narrow" w:hAnsi="Arial Narrow" w:cs="Tahoma"/>
        </w:rPr>
        <w:t xml:space="preserve">la </w:t>
      </w:r>
      <w:r w:rsidR="00886FC5" w:rsidRPr="00886FC5">
        <w:rPr>
          <w:rFonts w:ascii="Arial Narrow" w:hAnsi="Arial Narrow" w:cs="Tahoma"/>
        </w:rPr>
        <w:t>comisión tercera</w:t>
      </w:r>
      <w:r w:rsidR="00B713AD" w:rsidRPr="00886FC5">
        <w:rPr>
          <w:rFonts w:ascii="Arial Narrow" w:hAnsi="Arial Narrow" w:cs="Tahoma"/>
        </w:rPr>
        <w:t xml:space="preserve"> de </w:t>
      </w:r>
      <w:smartTag w:uri="urn:schemas-microsoft-com:office:smarttags" w:element="PersonName">
        <w:smartTagPr>
          <w:attr w:name="ProductID" w:val="la C￡mara"/>
        </w:smartTagPr>
        <w:r w:rsidR="00B713AD" w:rsidRPr="00886FC5">
          <w:rPr>
            <w:rFonts w:ascii="Arial Narrow" w:hAnsi="Arial Narrow" w:cs="Tahoma"/>
          </w:rPr>
          <w:t>la Cámara</w:t>
        </w:r>
      </w:smartTag>
      <w:r w:rsidR="00B713AD" w:rsidRPr="00886FC5">
        <w:rPr>
          <w:rFonts w:ascii="Arial Narrow" w:hAnsi="Arial Narrow" w:cs="Tahoma"/>
        </w:rPr>
        <w:t xml:space="preserve"> de Representantes</w:t>
      </w:r>
      <w:r w:rsidRPr="00886FC5">
        <w:rPr>
          <w:rFonts w:ascii="Arial Narrow" w:hAnsi="Arial Narrow" w:cs="Tahoma"/>
        </w:rPr>
        <w:t>, al proyecto de ley No</w:t>
      </w:r>
      <w:r w:rsidRPr="00451AFE">
        <w:rPr>
          <w:rStyle w:val="Textoennegrita"/>
          <w:rFonts w:ascii="Arial Narrow" w:hAnsi="Arial Narrow" w:cs="Tahoma"/>
          <w:b w:val="0"/>
          <w:color w:val="auto"/>
        </w:rPr>
        <w:t xml:space="preserve">. </w:t>
      </w:r>
      <w:r w:rsidR="00886FC5" w:rsidRPr="00886FC5">
        <w:rPr>
          <w:rFonts w:ascii="Arial Narrow" w:hAnsi="Arial Narrow"/>
          <w:b/>
          <w:i/>
        </w:rPr>
        <w:t>27</w:t>
      </w:r>
      <w:r w:rsidR="00774D15">
        <w:rPr>
          <w:rFonts w:ascii="Arial Narrow" w:hAnsi="Arial Narrow"/>
          <w:b/>
          <w:i/>
        </w:rPr>
        <w:t>8</w:t>
      </w:r>
      <w:r w:rsidRPr="00886FC5">
        <w:rPr>
          <w:rFonts w:ascii="Arial Narrow" w:hAnsi="Arial Narrow" w:cs="Tahoma"/>
          <w:b/>
          <w:bCs/>
          <w:i/>
          <w:color w:val="auto"/>
        </w:rPr>
        <w:t>/</w:t>
      </w:r>
      <w:r w:rsidR="00886FC5" w:rsidRPr="00886FC5">
        <w:rPr>
          <w:rFonts w:ascii="Arial Narrow" w:hAnsi="Arial Narrow" w:cs="Tahoma"/>
          <w:b/>
          <w:bCs/>
          <w:i/>
          <w:color w:val="auto"/>
        </w:rPr>
        <w:t>09/C</w:t>
      </w:r>
      <w:r w:rsidRPr="00886FC5">
        <w:rPr>
          <w:rFonts w:ascii="Arial Narrow" w:hAnsi="Arial Narrow" w:cs="Tahoma"/>
          <w:b/>
          <w:bCs/>
          <w:i/>
          <w:color w:val="auto"/>
        </w:rPr>
        <w:t xml:space="preserve"> </w:t>
      </w:r>
      <w:r w:rsidR="00886FC5" w:rsidRPr="00886FC5">
        <w:rPr>
          <w:rFonts w:ascii="Arial Narrow" w:hAnsi="Arial Narrow" w:cs="Tahoma"/>
          <w:b/>
          <w:bCs/>
          <w:i/>
          <w:color w:val="auto"/>
        </w:rPr>
        <w:t>“</w:t>
      </w:r>
      <w:r w:rsidR="00886FC5" w:rsidRPr="00886FC5">
        <w:rPr>
          <w:rFonts w:ascii="Arial Narrow" w:hAnsi="Arial Narrow"/>
          <w:b/>
          <w:i/>
        </w:rPr>
        <w:t>POR EL CUAL SE FORMALIZA EL SECTOR DEL ESPECTÁCULO PÚBLICO EN LAS ARTES ESCÉNICAS Y SE DICTAN OTRAS DISPOSICIONES”</w:t>
      </w:r>
      <w:r w:rsidRPr="00886FC5">
        <w:rPr>
          <w:b/>
          <w:i/>
        </w:rPr>
        <w:t>,</w:t>
      </w:r>
      <w:r w:rsidRPr="00451AFE">
        <w:rPr>
          <w:rStyle w:val="Textoennegrita"/>
          <w:rFonts w:ascii="Arial Narrow" w:hAnsi="Arial Narrow" w:cs="Tahoma"/>
          <w:color w:val="auto"/>
        </w:rPr>
        <w:t xml:space="preserve"> </w:t>
      </w:r>
      <w:r w:rsidRPr="00451AFE">
        <w:rPr>
          <w:rStyle w:val="Textoennegrita"/>
          <w:rFonts w:ascii="Arial Narrow" w:hAnsi="Arial Narrow" w:cs="Tahoma"/>
          <w:b w:val="0"/>
          <w:color w:val="auto"/>
        </w:rPr>
        <w:t>en los siguiente términos:</w:t>
      </w:r>
    </w:p>
    <w:p w:rsidR="0043409F" w:rsidRPr="00451AFE" w:rsidRDefault="0043409F" w:rsidP="0043409F">
      <w:pPr>
        <w:widowControl w:val="0"/>
        <w:adjustRightInd w:val="0"/>
        <w:spacing w:before="34" w:after="28" w:line="280" w:lineRule="atLeast"/>
        <w:jc w:val="both"/>
        <w:rPr>
          <w:rFonts w:ascii="Arial Narrow" w:hAnsi="Arial Narrow" w:cs="Tahoma"/>
        </w:rPr>
      </w:pPr>
    </w:p>
    <w:p w:rsidR="0043409F" w:rsidRPr="00451AFE" w:rsidRDefault="0043409F" w:rsidP="0043409F">
      <w:pPr>
        <w:jc w:val="both"/>
        <w:rPr>
          <w:rFonts w:ascii="Arial Narrow" w:hAnsi="Arial Narrow"/>
          <w:b/>
        </w:rPr>
      </w:pPr>
      <w:r w:rsidRPr="00451AFE">
        <w:rPr>
          <w:rFonts w:ascii="Arial Narrow" w:hAnsi="Arial Narrow"/>
          <w:b/>
        </w:rPr>
        <w:t>1. CONSIDERACIONES GENERALES</w:t>
      </w:r>
    </w:p>
    <w:p w:rsidR="00B713AD" w:rsidRDefault="00B713AD" w:rsidP="0043409F">
      <w:pPr>
        <w:jc w:val="both"/>
        <w:rPr>
          <w:rFonts w:ascii="Arial Narrow" w:hAnsi="Arial Narrow"/>
        </w:rPr>
      </w:pPr>
    </w:p>
    <w:p w:rsidR="004313BF" w:rsidRPr="004313BF" w:rsidRDefault="004313BF" w:rsidP="004313BF">
      <w:pPr>
        <w:overflowPunct w:val="0"/>
        <w:jc w:val="both"/>
        <w:textAlignment w:val="baseline"/>
        <w:rPr>
          <w:rFonts w:ascii="Arial Narrow" w:hAnsi="Arial Narrow" w:cs="Tahoma"/>
        </w:rPr>
      </w:pPr>
      <w:r w:rsidRPr="004313BF">
        <w:rPr>
          <w:rFonts w:ascii="Arial Narrow" w:hAnsi="Arial Narrow" w:cs="Tahoma"/>
        </w:rPr>
        <w:t>Los espectáculos públicos en artes escénicas contribuyen al desarrollo cultural, social y económico. Son expresiones simbólicas que favorecen el reconocimiento y el fortalecimiento de los múltiples procesos de identidad y la diversidad cultural nacional e internacional, propician la transmisión y generación de conocimiento, generan procesos de creación, producción, circulación y divulgación de contenidos simbólicos con base en el talento artístico y el patrimonio inmaterial de las comunidades. En torno a este tipo de espectáculos se producen fenómenos de participación social e intercambio cultural y en ellos se revitaliza el encuentro de la sociedad con el espacio público. Desde la perspectiva económica, los espectáculos públicos son fuente de valor agregado, atraen inversión, generan comercio</w:t>
      </w:r>
      <w:r w:rsidRPr="00137850">
        <w:rPr>
          <w:sz w:val="22"/>
          <w:szCs w:val="22"/>
          <w:lang w:val="es-ES_tradnl" w:eastAsia="ar-SA"/>
        </w:rPr>
        <w:t xml:space="preserve"> </w:t>
      </w:r>
      <w:r w:rsidRPr="004313BF">
        <w:rPr>
          <w:rFonts w:ascii="Arial Narrow" w:hAnsi="Arial Narrow" w:cs="Tahoma"/>
        </w:rPr>
        <w:t xml:space="preserve">nacional e internacional, aportan a la generación de empleo y a la productividad y competitividad del país.   </w:t>
      </w:r>
    </w:p>
    <w:p w:rsidR="004313BF" w:rsidRPr="004313BF" w:rsidRDefault="004313BF" w:rsidP="004313BF">
      <w:pPr>
        <w:overflowPunct w:val="0"/>
        <w:jc w:val="both"/>
        <w:textAlignment w:val="baseline"/>
        <w:rPr>
          <w:rFonts w:ascii="Arial Narrow" w:hAnsi="Arial Narrow" w:cs="Tahoma"/>
        </w:rPr>
      </w:pPr>
    </w:p>
    <w:p w:rsidR="004313BF" w:rsidRPr="004313BF" w:rsidRDefault="004313BF" w:rsidP="004313BF">
      <w:pPr>
        <w:overflowPunct w:val="0"/>
        <w:jc w:val="both"/>
        <w:textAlignment w:val="baseline"/>
        <w:rPr>
          <w:rFonts w:ascii="Arial Narrow" w:hAnsi="Arial Narrow" w:cs="Tahoma"/>
        </w:rPr>
      </w:pPr>
      <w:r w:rsidRPr="004313BF">
        <w:rPr>
          <w:rFonts w:ascii="Arial Narrow" w:hAnsi="Arial Narrow" w:cs="Tahoma"/>
        </w:rPr>
        <w:t xml:space="preserve">Como contraste en Colombia, el sector del espectáculo público en artes escénicas (los que se circunscriben al teatro, la danza, la música y el circo y sus prácticas derivadas e interdisciplinarias) no ha sido reconocido realmente como industria, pese a la contribución que brinda al desarrollo cultural y económico del país; tampoco ha tenido reconocimiento como actividad de circulación y creación artística, ni como actividad recreativa y de convivencia ciudadana. Adicionalmente, el sector soporta una carga tributaria excesiva y anacrónica, se ve </w:t>
      </w:r>
      <w:r w:rsidRPr="004313BF">
        <w:rPr>
          <w:rFonts w:ascii="Arial Narrow" w:hAnsi="Arial Narrow" w:cs="Tahoma"/>
        </w:rPr>
        <w:lastRenderedPageBreak/>
        <w:t xml:space="preserve">obstaculizado por trámites numerosos y onerosos, y es discriminado frente al tratamiento que el Estado otorga a otros sectores industriales. </w:t>
      </w:r>
    </w:p>
    <w:p w:rsidR="004313BF" w:rsidRPr="004313BF" w:rsidRDefault="004313BF" w:rsidP="004313BF">
      <w:pPr>
        <w:overflowPunct w:val="0"/>
        <w:jc w:val="both"/>
        <w:textAlignment w:val="baseline"/>
        <w:rPr>
          <w:rFonts w:ascii="Arial Narrow" w:hAnsi="Arial Narrow" w:cs="Tahoma"/>
        </w:rPr>
      </w:pPr>
    </w:p>
    <w:p w:rsidR="004313BF" w:rsidRDefault="004313BF" w:rsidP="004313BF">
      <w:pPr>
        <w:overflowPunct w:val="0"/>
        <w:jc w:val="both"/>
        <w:textAlignment w:val="baseline"/>
        <w:rPr>
          <w:rFonts w:ascii="Arial Narrow" w:hAnsi="Arial Narrow" w:cs="Tahoma"/>
        </w:rPr>
      </w:pPr>
      <w:r w:rsidRPr="004313BF">
        <w:rPr>
          <w:rFonts w:ascii="Arial Narrow" w:hAnsi="Arial Narrow" w:cs="Tahoma"/>
        </w:rPr>
        <w:t xml:space="preserve">En este contexto, el presente proyecto de ley propone medidas orientadas a impulsar el desarrollo de las artes vivas en Colombia, siguiendo lo establecido en el artículo 71 de </w:t>
      </w:r>
      <w:smartTag w:uri="urn:schemas-microsoft-com:office:smarttags" w:element="PersonName">
        <w:smartTagPr>
          <w:attr w:name="ProductID" w:val="la Constituci￳n Pol￭tica"/>
        </w:smartTagPr>
        <w:r w:rsidRPr="004313BF">
          <w:rPr>
            <w:rFonts w:ascii="Arial Narrow" w:hAnsi="Arial Narrow" w:cs="Tahoma"/>
          </w:rPr>
          <w:t>la Constitución Política</w:t>
        </w:r>
      </w:smartTag>
      <w:r w:rsidRPr="004313BF">
        <w:rPr>
          <w:rFonts w:ascii="Arial Narrow" w:hAnsi="Arial Narrow" w:cs="Tahoma"/>
        </w:rPr>
        <w:t xml:space="preserve"> de 1991: “La búsqueda del conocimiento y la expresión artística son libres. Los planes de desarrollo económico y social incluirán el fomento a las ciencias y, en general, a </w:t>
      </w:r>
      <w:smartTag w:uri="urn:schemas-microsoft-com:office:smarttags" w:element="PersonName">
        <w:smartTagPr>
          <w:attr w:name="ProductID" w:val="la cultura. El Estado"/>
        </w:smartTagPr>
        <w:r w:rsidRPr="004313BF">
          <w:rPr>
            <w:rFonts w:ascii="Arial Narrow" w:hAnsi="Arial Narrow" w:cs="Tahoma"/>
          </w:rPr>
          <w:t>la cultura. El Estado</w:t>
        </w:r>
      </w:smartTag>
      <w:r w:rsidRPr="004313BF">
        <w:rPr>
          <w:rFonts w:ascii="Arial Narrow" w:hAnsi="Arial Narrow" w:cs="Tahoma"/>
        </w:rPr>
        <w:t xml:space="preserve"> creará incentivos para personas e instituciones que desarrollen y fomenten la ciencia y la tecnología y las demás manifestaciones culturales y ofrecerá estímulos especiales a personas e instituciones que ejerzan estas actividades” </w:t>
      </w:r>
    </w:p>
    <w:p w:rsidR="00AA281C" w:rsidRDefault="00AA281C" w:rsidP="004313BF">
      <w:pPr>
        <w:overflowPunct w:val="0"/>
        <w:jc w:val="both"/>
        <w:textAlignment w:val="baseline"/>
        <w:rPr>
          <w:rFonts w:ascii="Arial Narrow" w:hAnsi="Arial Narrow" w:cs="Tahoma"/>
        </w:rPr>
      </w:pPr>
    </w:p>
    <w:p w:rsidR="00AA281C" w:rsidRPr="00AA281C" w:rsidRDefault="00AA281C" w:rsidP="00AA281C">
      <w:pPr>
        <w:overflowPunct w:val="0"/>
        <w:jc w:val="both"/>
        <w:textAlignment w:val="baseline"/>
        <w:rPr>
          <w:rFonts w:ascii="Arial Narrow" w:hAnsi="Arial Narrow" w:cs="Tahoma"/>
        </w:rPr>
      </w:pPr>
      <w:r>
        <w:rPr>
          <w:rFonts w:ascii="Arial Narrow" w:hAnsi="Arial Narrow" w:cs="Tahoma"/>
        </w:rPr>
        <w:t>E</w:t>
      </w:r>
      <w:r w:rsidRPr="00AA281C">
        <w:rPr>
          <w:rFonts w:ascii="Arial Narrow" w:hAnsi="Arial Narrow" w:cs="Tahoma"/>
        </w:rPr>
        <w:t xml:space="preserve">ste proyecto de ley se enmarca en </w:t>
      </w:r>
      <w:smartTag w:uri="urn:schemas-microsoft-com:office:smarttags" w:element="PersonName">
        <w:smartTagPr>
          <w:attr w:name="ProductID" w:val="la Pol￭tica Nacional"/>
        </w:smartTagPr>
        <w:r w:rsidRPr="00AA281C">
          <w:rPr>
            <w:rFonts w:ascii="Arial Narrow" w:hAnsi="Arial Narrow" w:cs="Tahoma"/>
          </w:rPr>
          <w:t>la Política Nacional</w:t>
        </w:r>
      </w:smartTag>
      <w:r w:rsidRPr="00AA281C">
        <w:rPr>
          <w:rFonts w:ascii="Arial Narrow" w:hAnsi="Arial Narrow" w:cs="Tahoma"/>
        </w:rPr>
        <w:t xml:space="preserve"> de Emprendimiento -PNE-, diseñada para apoyar a cerca de un millón de mipymes, con el fin de que éstas puedan romper las barreras que les impiden crecer y combatir </w:t>
      </w:r>
      <w:smartTag w:uri="urn:schemas-microsoft-com:office:smarttags" w:element="PersonName">
        <w:smartTagPr>
          <w:attr w:name="ProductID" w:val="la informalidad. La"/>
        </w:smartTagPr>
        <w:r w:rsidRPr="00AA281C">
          <w:rPr>
            <w:rFonts w:ascii="Arial Narrow" w:hAnsi="Arial Narrow" w:cs="Tahoma"/>
          </w:rPr>
          <w:t>la informalidad. La</w:t>
        </w:r>
      </w:smartTag>
      <w:r w:rsidRPr="00AA281C">
        <w:rPr>
          <w:rFonts w:ascii="Arial Narrow" w:hAnsi="Arial Narrow" w:cs="Tahoma"/>
        </w:rPr>
        <w:t xml:space="preserve"> política se sustenta sobre tres pilares: “la financiación, la simplificación de trámites y la articulación de todos los entes que trabajan por el emprendimiento en el país”</w:t>
      </w:r>
      <w:r w:rsidRPr="00AA281C">
        <w:rPr>
          <w:rFonts w:ascii="Arial Narrow" w:hAnsi="Arial Narrow" w:cs="Tahoma"/>
        </w:rPr>
        <w:footnoteReference w:id="2"/>
      </w:r>
      <w:r w:rsidRPr="00AA281C">
        <w:rPr>
          <w:rFonts w:ascii="Arial Narrow" w:hAnsi="Arial Narrow" w:cs="Tahoma"/>
        </w:rPr>
        <w:t xml:space="preserve">. Del mismo modo y como se verá en </w:t>
      </w:r>
      <w:smartTag w:uri="urn:schemas-microsoft-com:office:smarttags" w:element="PersonName">
        <w:smartTagPr>
          <w:attr w:name="ProductID" w:val="la secci￳n III"/>
        </w:smartTagPr>
        <w:r w:rsidRPr="00AA281C">
          <w:rPr>
            <w:rFonts w:ascii="Arial Narrow" w:hAnsi="Arial Narrow" w:cs="Tahoma"/>
          </w:rPr>
          <w:t>la sección III</w:t>
        </w:r>
      </w:smartTag>
      <w:r w:rsidRPr="00AA281C">
        <w:rPr>
          <w:rFonts w:ascii="Arial Narrow" w:hAnsi="Arial Narrow" w:cs="Tahoma"/>
        </w:rPr>
        <w:t xml:space="preserve">, las medidas diseñadas para formalizar el sector del espectáculo público en artes escénicas se fundamentan en el objetivo y los pilares de </w:t>
      </w:r>
      <w:smartTag w:uri="urn:schemas-microsoft-com:office:smarttags" w:element="PersonName">
        <w:smartTagPr>
          <w:attr w:name="ProductID" w:val="la PNE."/>
        </w:smartTagPr>
        <w:r w:rsidRPr="00AA281C">
          <w:rPr>
            <w:rFonts w:ascii="Arial Narrow" w:hAnsi="Arial Narrow" w:cs="Tahoma"/>
          </w:rPr>
          <w:t>la PNE.</w:t>
        </w:r>
      </w:smartTag>
      <w:r w:rsidRPr="00AA281C">
        <w:rPr>
          <w:rFonts w:ascii="Arial Narrow" w:hAnsi="Arial Narrow" w:cs="Tahoma"/>
        </w:rPr>
        <w:t xml:space="preserve"> </w:t>
      </w:r>
    </w:p>
    <w:p w:rsidR="00AA281C" w:rsidRPr="00AA281C" w:rsidRDefault="00AA281C" w:rsidP="004313BF">
      <w:pPr>
        <w:overflowPunct w:val="0"/>
        <w:jc w:val="both"/>
        <w:textAlignment w:val="baseline"/>
        <w:rPr>
          <w:rFonts w:ascii="Arial Narrow" w:hAnsi="Arial Narrow" w:cs="Tahoma"/>
          <w:lang w:val="es-ES_tradnl"/>
        </w:rPr>
      </w:pPr>
    </w:p>
    <w:p w:rsidR="000149B0" w:rsidRDefault="00B1494C" w:rsidP="000067F9">
      <w:pPr>
        <w:numPr>
          <w:ilvl w:val="1"/>
          <w:numId w:val="24"/>
        </w:numPr>
        <w:overflowPunct w:val="0"/>
        <w:jc w:val="both"/>
        <w:textAlignment w:val="baseline"/>
        <w:rPr>
          <w:rFonts w:ascii="Arial Narrow" w:hAnsi="Arial Narrow" w:cs="Tahoma"/>
          <w:b/>
        </w:rPr>
      </w:pPr>
      <w:r>
        <w:rPr>
          <w:rFonts w:ascii="Arial Narrow" w:hAnsi="Arial Narrow" w:cs="Tahoma"/>
          <w:b/>
        </w:rPr>
        <w:t>P</w:t>
      </w:r>
      <w:r w:rsidR="000149B0" w:rsidRPr="000149B0">
        <w:rPr>
          <w:rFonts w:ascii="Arial Narrow" w:hAnsi="Arial Narrow" w:cs="Tahoma"/>
          <w:b/>
        </w:rPr>
        <w:t>roblemas del sector de las artes escénicas</w:t>
      </w:r>
    </w:p>
    <w:p w:rsidR="000067F9" w:rsidRDefault="000067F9" w:rsidP="000067F9">
      <w:pPr>
        <w:overflowPunct w:val="0"/>
        <w:jc w:val="both"/>
        <w:textAlignment w:val="baseline"/>
        <w:rPr>
          <w:rFonts w:ascii="Arial Narrow" w:hAnsi="Arial Narrow" w:cs="Tahoma"/>
          <w:b/>
        </w:rPr>
      </w:pPr>
    </w:p>
    <w:p w:rsidR="000067F9" w:rsidRPr="000067F9" w:rsidRDefault="000067F9" w:rsidP="000067F9">
      <w:pPr>
        <w:overflowPunct w:val="0"/>
        <w:jc w:val="both"/>
        <w:textAlignment w:val="baseline"/>
        <w:rPr>
          <w:rFonts w:ascii="Arial Narrow" w:hAnsi="Arial Narrow" w:cs="Tahoma"/>
          <w:b/>
        </w:rPr>
      </w:pPr>
      <w:r>
        <w:rPr>
          <w:rFonts w:ascii="Arial Narrow" w:hAnsi="Arial Narrow" w:cs="Tahoma"/>
          <w:b/>
        </w:rPr>
        <w:t xml:space="preserve">1.1.1 </w:t>
      </w:r>
      <w:r w:rsidRPr="000067F9">
        <w:rPr>
          <w:rFonts w:ascii="Arial Narrow" w:hAnsi="Arial Narrow" w:cs="Tahoma"/>
          <w:b/>
        </w:rPr>
        <w:t>Infraestructura del espectáculo público</w:t>
      </w:r>
    </w:p>
    <w:p w:rsidR="000067F9" w:rsidRPr="000149B0" w:rsidRDefault="000067F9" w:rsidP="000067F9">
      <w:pPr>
        <w:overflowPunct w:val="0"/>
        <w:jc w:val="both"/>
        <w:textAlignment w:val="baseline"/>
        <w:rPr>
          <w:rFonts w:ascii="Arial Narrow" w:hAnsi="Arial Narrow" w:cs="Tahoma"/>
          <w:b/>
        </w:rPr>
      </w:pPr>
    </w:p>
    <w:p w:rsidR="000067F9" w:rsidRPr="000067F9" w:rsidRDefault="000067F9" w:rsidP="000067F9">
      <w:pPr>
        <w:overflowPunct w:val="0"/>
        <w:jc w:val="both"/>
        <w:textAlignment w:val="baseline"/>
        <w:rPr>
          <w:rFonts w:ascii="Arial Narrow" w:hAnsi="Arial Narrow" w:cs="Tahoma"/>
        </w:rPr>
      </w:pPr>
      <w:r w:rsidRPr="000067F9">
        <w:rPr>
          <w:rFonts w:ascii="Arial Narrow" w:hAnsi="Arial Narrow" w:cs="Tahoma"/>
        </w:rPr>
        <w:t xml:space="preserve">En el tema de infraestructura, según el último censo desarrollado por el Ministerio de Cultura en 2006, existen 75 salas de teatro privadas en el país, 22 teatros públicos en 23 departamentos y 26 municipios, en los cuales la capacidad oscila entre 50 y 1000 espectadores. A ello se suma la existencia de importantes escenarios en los centros educativos y un potencial de 200 teatros en recuperación en todo el país. El censo revela que la infraestructura escénica se encuentra altamente concentrada en las principales capitales del país y presenta significativos problemas de diseño, dotación, mantenimiento y seguridad. </w:t>
      </w:r>
    </w:p>
    <w:p w:rsidR="000067F9" w:rsidRPr="000067F9" w:rsidRDefault="000067F9" w:rsidP="000067F9">
      <w:pPr>
        <w:overflowPunct w:val="0"/>
        <w:jc w:val="both"/>
        <w:textAlignment w:val="baseline"/>
        <w:rPr>
          <w:rFonts w:ascii="Arial Narrow" w:hAnsi="Arial Narrow" w:cs="Tahoma"/>
        </w:rPr>
      </w:pPr>
    </w:p>
    <w:p w:rsidR="000067F9" w:rsidRDefault="000067F9" w:rsidP="000067F9">
      <w:pPr>
        <w:overflowPunct w:val="0"/>
        <w:jc w:val="both"/>
        <w:textAlignment w:val="baseline"/>
        <w:rPr>
          <w:rFonts w:ascii="Arial Narrow" w:hAnsi="Arial Narrow" w:cs="Tahoma"/>
        </w:rPr>
      </w:pPr>
      <w:r w:rsidRPr="000067F9">
        <w:rPr>
          <w:rFonts w:ascii="Arial Narrow" w:hAnsi="Arial Narrow" w:cs="Tahoma"/>
        </w:rPr>
        <w:t>Por otra parte, son reconocidas las dificultades de los empresarios y productores de espectáculos en artes escénicas masivas, al no contar con una infraestructura adecuada y acorde con la oferta y demanda nacional e internacional que pueda situar a Colombia como una plaza competitiva para espectáculos de esta índole.</w:t>
      </w:r>
    </w:p>
    <w:p w:rsidR="007E7222" w:rsidRDefault="007E7222" w:rsidP="000067F9">
      <w:pPr>
        <w:overflowPunct w:val="0"/>
        <w:jc w:val="both"/>
        <w:textAlignment w:val="baseline"/>
        <w:rPr>
          <w:rFonts w:ascii="Arial Narrow" w:hAnsi="Arial Narrow" w:cs="Tahoma"/>
        </w:rPr>
      </w:pPr>
    </w:p>
    <w:p w:rsidR="007E7222" w:rsidRPr="007E7222" w:rsidRDefault="007E7222" w:rsidP="000067F9">
      <w:pPr>
        <w:overflowPunct w:val="0"/>
        <w:jc w:val="both"/>
        <w:textAlignment w:val="baseline"/>
        <w:rPr>
          <w:rFonts w:ascii="Arial Narrow" w:hAnsi="Arial Narrow"/>
          <w:b/>
        </w:rPr>
      </w:pPr>
      <w:r w:rsidRPr="007E7222">
        <w:rPr>
          <w:rFonts w:ascii="Arial Narrow" w:hAnsi="Arial Narrow"/>
          <w:b/>
        </w:rPr>
        <w:t>1.1.2 Sobrecargas en los costos</w:t>
      </w:r>
    </w:p>
    <w:p w:rsidR="000067F9" w:rsidRDefault="000067F9" w:rsidP="000067F9">
      <w:pPr>
        <w:overflowPunct w:val="0"/>
        <w:jc w:val="both"/>
        <w:textAlignment w:val="baseline"/>
        <w:rPr>
          <w:rFonts w:eastAsia="Arial"/>
          <w:sz w:val="22"/>
          <w:szCs w:val="22"/>
        </w:rPr>
      </w:pPr>
    </w:p>
    <w:p w:rsidR="007E7222" w:rsidRPr="007E7222" w:rsidRDefault="007E7222" w:rsidP="007E7222">
      <w:pPr>
        <w:overflowPunct w:val="0"/>
        <w:jc w:val="both"/>
        <w:textAlignment w:val="baseline"/>
        <w:rPr>
          <w:rFonts w:ascii="Arial Narrow" w:hAnsi="Arial Narrow" w:cs="Tahoma"/>
        </w:rPr>
      </w:pPr>
      <w:r w:rsidRPr="007E7222">
        <w:rPr>
          <w:rFonts w:ascii="Arial Narrow" w:hAnsi="Arial Narrow" w:cs="Tahoma"/>
        </w:rPr>
        <w:t xml:space="preserve">Para determinar las sobrecargas en los costos y sus efectos en el sector del espectáculo público, se hace necesario, como muestra el estudio del CEDE (2008), clasificar los tipos de espectáculo público, dado que la incidencia no es homogénea en todos ellos.  La clasificación se realiza según tres criterios: </w:t>
      </w: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widowControl w:val="0"/>
        <w:numPr>
          <w:ilvl w:val="0"/>
          <w:numId w:val="27"/>
        </w:numPr>
        <w:tabs>
          <w:tab w:val="left" w:pos="720"/>
        </w:tabs>
        <w:suppressAutoHyphens/>
        <w:overflowPunct w:val="0"/>
        <w:autoSpaceDE w:val="0"/>
        <w:jc w:val="both"/>
        <w:textAlignment w:val="baseline"/>
        <w:rPr>
          <w:rFonts w:ascii="Arial Narrow" w:hAnsi="Arial Narrow" w:cs="Tahoma"/>
        </w:rPr>
      </w:pPr>
      <w:r w:rsidRPr="007E7222">
        <w:rPr>
          <w:rFonts w:ascii="Arial Narrow" w:hAnsi="Arial Narrow" w:cs="Tahoma"/>
        </w:rPr>
        <w:t xml:space="preserve">La elasticidad de la demanda: En líneas generales este concepto indica el porcentaje de cambio en la cantidad demandada -de cierto producto- según el porcentaje de cambio en el precio del producto. Si la </w:t>
      </w:r>
      <w:r w:rsidRPr="007E7222">
        <w:rPr>
          <w:rFonts w:ascii="Arial Narrow" w:hAnsi="Arial Narrow" w:cs="Tahoma"/>
        </w:rPr>
        <w:lastRenderedPageBreak/>
        <w:t>demanda no se modifica por los cambios en el precio se habla de que es inelástica. Si, por el contrario, el porcentaje de cambio en la cantidad demanda es mayor –en términos de valor absoluto- que el porcentaje de cambio en el precio, se habla de demanda elástica.</w:t>
      </w:r>
    </w:p>
    <w:p w:rsidR="007E7222" w:rsidRPr="007E7222" w:rsidRDefault="007E7222" w:rsidP="007E7222">
      <w:pPr>
        <w:overflowPunct w:val="0"/>
        <w:ind w:left="720"/>
        <w:jc w:val="both"/>
        <w:textAlignment w:val="baseline"/>
        <w:rPr>
          <w:rFonts w:ascii="Arial Narrow" w:hAnsi="Arial Narrow" w:cs="Tahoma"/>
        </w:rPr>
      </w:pPr>
    </w:p>
    <w:p w:rsidR="007E7222" w:rsidRPr="007E7222" w:rsidRDefault="007E7222" w:rsidP="007E7222">
      <w:pPr>
        <w:overflowPunct w:val="0"/>
        <w:ind w:left="720"/>
        <w:jc w:val="both"/>
        <w:textAlignment w:val="baseline"/>
        <w:rPr>
          <w:rFonts w:ascii="Arial Narrow" w:hAnsi="Arial Narrow" w:cs="Tahoma"/>
        </w:rPr>
      </w:pPr>
      <w:r w:rsidRPr="007E7222">
        <w:rPr>
          <w:rFonts w:ascii="Arial Narrow" w:hAnsi="Arial Narrow" w:cs="Tahoma"/>
        </w:rPr>
        <w:t xml:space="preserve">En el estudio del CEDE la elasticidad de la demanda está determinada por el ingreso del consumidor promedio y según esto se definen dos grupos, a saber, los consumidores de ingresos altos y los consumidores de ingresos bajos. </w:t>
      </w:r>
    </w:p>
    <w:p w:rsidR="007E7222" w:rsidRPr="007E7222" w:rsidRDefault="007E7222" w:rsidP="007E7222">
      <w:pPr>
        <w:overflowPunct w:val="0"/>
        <w:ind w:left="720"/>
        <w:jc w:val="both"/>
        <w:textAlignment w:val="baseline"/>
        <w:rPr>
          <w:rFonts w:ascii="Arial Narrow" w:hAnsi="Arial Narrow" w:cs="Tahoma"/>
        </w:rPr>
      </w:pPr>
    </w:p>
    <w:p w:rsidR="007E7222" w:rsidRPr="007E7222" w:rsidRDefault="007E7222" w:rsidP="007E7222">
      <w:pPr>
        <w:widowControl w:val="0"/>
        <w:numPr>
          <w:ilvl w:val="0"/>
          <w:numId w:val="26"/>
        </w:numPr>
        <w:tabs>
          <w:tab w:val="left" w:pos="720"/>
        </w:tabs>
        <w:suppressAutoHyphens/>
        <w:overflowPunct w:val="0"/>
        <w:autoSpaceDE w:val="0"/>
        <w:jc w:val="both"/>
        <w:textAlignment w:val="baseline"/>
        <w:rPr>
          <w:rFonts w:ascii="Arial Narrow" w:hAnsi="Arial Narrow" w:cs="Tahoma"/>
        </w:rPr>
      </w:pPr>
      <w:r w:rsidRPr="007E7222">
        <w:rPr>
          <w:rFonts w:ascii="Arial Narrow" w:hAnsi="Arial Narrow" w:cs="Tahoma"/>
        </w:rPr>
        <w:t xml:space="preserve">El volumen de la demanda: Es el tamaño de los eventos. Hay eventos masivos por naturaleza, como partidos de fútbol y otros de menor tamaño como un evento de ópera. </w:t>
      </w:r>
    </w:p>
    <w:p w:rsidR="007E7222" w:rsidRPr="007E7222" w:rsidRDefault="007E7222" w:rsidP="007E7222">
      <w:pPr>
        <w:overflowPunct w:val="0"/>
        <w:ind w:left="720"/>
        <w:jc w:val="both"/>
        <w:textAlignment w:val="baseline"/>
        <w:rPr>
          <w:rFonts w:ascii="Arial Narrow" w:hAnsi="Arial Narrow" w:cs="Tahoma"/>
        </w:rPr>
      </w:pPr>
    </w:p>
    <w:p w:rsidR="007E7222" w:rsidRPr="007E7222" w:rsidRDefault="007E7222" w:rsidP="007E7222">
      <w:pPr>
        <w:widowControl w:val="0"/>
        <w:numPr>
          <w:ilvl w:val="0"/>
          <w:numId w:val="25"/>
        </w:numPr>
        <w:tabs>
          <w:tab w:val="left" w:pos="720"/>
        </w:tabs>
        <w:suppressAutoHyphens/>
        <w:overflowPunct w:val="0"/>
        <w:autoSpaceDE w:val="0"/>
        <w:jc w:val="both"/>
        <w:textAlignment w:val="baseline"/>
        <w:rPr>
          <w:rFonts w:ascii="Arial Narrow" w:hAnsi="Arial Narrow" w:cs="Tahoma"/>
        </w:rPr>
      </w:pPr>
      <w:r w:rsidRPr="007E7222">
        <w:rPr>
          <w:rFonts w:ascii="Arial Narrow" w:hAnsi="Arial Narrow" w:cs="Tahoma"/>
        </w:rPr>
        <w:t xml:space="preserve">Las restricciones en la oferta: Son relativas a la audiencia objetivo del evento y la capacidad de la infraestructura para albergar a los interesados en asistir.   </w:t>
      </w: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r w:rsidRPr="007E7222">
        <w:rPr>
          <w:rFonts w:ascii="Arial Narrow" w:hAnsi="Arial Narrow" w:cs="Tahoma"/>
        </w:rPr>
        <w:t xml:space="preserve">De acuerdo con estos tres criterios, es posible clasificar en cuatro tipos los espectáculos públicos, dado que no todas las combinaciones posibles se dan en la práctica: </w:t>
      </w: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p>
    <w:tbl>
      <w:tblPr>
        <w:tblW w:w="0" w:type="auto"/>
        <w:tblInd w:w="133" w:type="dxa"/>
        <w:tblLayout w:type="fixed"/>
        <w:tblLook w:val="0000"/>
      </w:tblPr>
      <w:tblGrid>
        <w:gridCol w:w="2230"/>
        <w:gridCol w:w="2385"/>
        <w:gridCol w:w="2397"/>
        <w:gridCol w:w="2369"/>
      </w:tblGrid>
      <w:tr w:rsidR="007E7222" w:rsidRPr="007E7222">
        <w:tc>
          <w:tcPr>
            <w:tcW w:w="2230" w:type="dxa"/>
            <w:tcBorders>
              <w:top w:val="single" w:sz="1" w:space="0" w:color="000000"/>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MERCADO</w:t>
            </w:r>
          </w:p>
        </w:tc>
        <w:tc>
          <w:tcPr>
            <w:tcW w:w="2385" w:type="dxa"/>
            <w:tcBorders>
              <w:top w:val="single" w:sz="1" w:space="0" w:color="000000"/>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DEMANDA</w:t>
            </w:r>
          </w:p>
        </w:tc>
        <w:tc>
          <w:tcPr>
            <w:tcW w:w="2397" w:type="dxa"/>
            <w:tcBorders>
              <w:top w:val="single" w:sz="1" w:space="0" w:color="000000"/>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 xml:space="preserve">TAMAÑO </w:t>
            </w:r>
          </w:p>
        </w:tc>
        <w:tc>
          <w:tcPr>
            <w:tcW w:w="2369" w:type="dxa"/>
            <w:tcBorders>
              <w:top w:val="single" w:sz="1" w:space="0" w:color="000000"/>
              <w:left w:val="single" w:sz="1" w:space="0" w:color="000000"/>
              <w:bottom w:val="single" w:sz="1" w:space="0" w:color="000000"/>
              <w:right w:val="single" w:sz="1" w:space="0" w:color="000000"/>
            </w:tcBorders>
          </w:tcPr>
          <w:p w:rsidR="007E7222" w:rsidRPr="007E7222" w:rsidRDefault="007E7222" w:rsidP="0071267D">
            <w:pPr>
              <w:jc w:val="both"/>
              <w:rPr>
                <w:rFonts w:ascii="Arial Narrow" w:hAnsi="Arial Narrow" w:cs="Tahoma"/>
              </w:rPr>
            </w:pPr>
            <w:r w:rsidRPr="007E7222">
              <w:rPr>
                <w:rFonts w:ascii="Arial Narrow" w:hAnsi="Arial Narrow" w:cs="Tahoma"/>
              </w:rPr>
              <w:t>EJEMPLO</w:t>
            </w:r>
          </w:p>
        </w:tc>
      </w:tr>
      <w:tr w:rsidR="007E7222" w:rsidRPr="007E7222">
        <w:tc>
          <w:tcPr>
            <w:tcW w:w="2230"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TIPO 1</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TIPO 2</w:t>
            </w:r>
          </w:p>
        </w:tc>
        <w:tc>
          <w:tcPr>
            <w:tcW w:w="2385"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Inelástica</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Inelástica</w:t>
            </w:r>
          </w:p>
        </w:tc>
        <w:tc>
          <w:tcPr>
            <w:tcW w:w="2397"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Sin restricción</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Con restricción</w:t>
            </w:r>
          </w:p>
        </w:tc>
        <w:tc>
          <w:tcPr>
            <w:tcW w:w="2369" w:type="dxa"/>
            <w:tcBorders>
              <w:left w:val="single" w:sz="1" w:space="0" w:color="000000"/>
              <w:bottom w:val="single" w:sz="1" w:space="0" w:color="000000"/>
              <w:right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 Boletería cara en espectáculos deportivos.</w:t>
            </w:r>
          </w:p>
          <w:p w:rsidR="007E7222" w:rsidRPr="007E7222" w:rsidRDefault="007E7222" w:rsidP="0071267D">
            <w:pPr>
              <w:rPr>
                <w:rFonts w:ascii="Arial Narrow" w:hAnsi="Arial Narrow" w:cs="Tahoma"/>
              </w:rPr>
            </w:pPr>
            <w:r w:rsidRPr="007E7222">
              <w:rPr>
                <w:rFonts w:ascii="Arial Narrow" w:hAnsi="Arial Narrow" w:cs="Tahoma"/>
              </w:rPr>
              <w:t>- Conciertos de música de cámara</w:t>
            </w:r>
          </w:p>
        </w:tc>
      </w:tr>
      <w:tr w:rsidR="007E7222" w:rsidRPr="007E7222">
        <w:tc>
          <w:tcPr>
            <w:tcW w:w="2230"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TIPO 3</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TIPO 4</w:t>
            </w:r>
          </w:p>
        </w:tc>
        <w:tc>
          <w:tcPr>
            <w:tcW w:w="2385"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Elástica</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Elástica</w:t>
            </w:r>
          </w:p>
        </w:tc>
        <w:tc>
          <w:tcPr>
            <w:tcW w:w="2397" w:type="dxa"/>
            <w:tcBorders>
              <w:left w:val="single" w:sz="1" w:space="0" w:color="000000"/>
              <w:bottom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Masivo</w:t>
            </w: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p>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No masivo</w:t>
            </w:r>
          </w:p>
        </w:tc>
        <w:tc>
          <w:tcPr>
            <w:tcW w:w="2369" w:type="dxa"/>
            <w:tcBorders>
              <w:left w:val="single" w:sz="1" w:space="0" w:color="000000"/>
              <w:bottom w:val="single" w:sz="1" w:space="0" w:color="000000"/>
              <w:right w:val="single" w:sz="1" w:space="0" w:color="000000"/>
            </w:tcBorders>
          </w:tcPr>
          <w:p w:rsidR="007E7222" w:rsidRPr="007E7222" w:rsidRDefault="007E7222" w:rsidP="0071267D">
            <w:pPr>
              <w:overflowPunct w:val="0"/>
              <w:jc w:val="both"/>
              <w:textAlignment w:val="baseline"/>
              <w:rPr>
                <w:rFonts w:ascii="Arial Narrow" w:hAnsi="Arial Narrow" w:cs="Tahoma"/>
              </w:rPr>
            </w:pPr>
            <w:r w:rsidRPr="007E7222">
              <w:rPr>
                <w:rFonts w:ascii="Arial Narrow" w:hAnsi="Arial Narrow" w:cs="Tahoma"/>
              </w:rPr>
              <w:t>- Boletería barata en espectáculos deportivos</w:t>
            </w:r>
          </w:p>
          <w:p w:rsidR="007E7222" w:rsidRPr="007E7222" w:rsidRDefault="007E7222" w:rsidP="0071267D">
            <w:pPr>
              <w:rPr>
                <w:rFonts w:ascii="Arial Narrow" w:hAnsi="Arial Narrow" w:cs="Tahoma"/>
              </w:rPr>
            </w:pPr>
            <w:r w:rsidRPr="007E7222">
              <w:rPr>
                <w:rFonts w:ascii="Arial Narrow" w:hAnsi="Arial Narrow" w:cs="Tahoma"/>
              </w:rPr>
              <w:t>- Teatro experimental</w:t>
            </w:r>
          </w:p>
        </w:tc>
      </w:tr>
    </w:tbl>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r w:rsidRPr="007E7222">
        <w:rPr>
          <w:rFonts w:ascii="Arial Narrow" w:hAnsi="Arial Narrow" w:cs="Tahoma"/>
        </w:rPr>
        <w:t xml:space="preserve">De acuerdo con esta tipología, las sobrecargas en los costos, a través de tributos o costos de transacción, tienen efectos distintos en los diferentes tipos de espectáculos. En los eventos tipo 1 y 2 los impuestos no implican en general grandes dificultades, dado que la demanda es inelástica, asociada a un público de alto ingreso, que acaba pagando la mayor parte de los impuestos a través de la boleta. Sin embargo, las sobrecargas en los eventos de tipo 2 pueden obstruir las posibilidades de desarrollo industrial. Además, el principal obstáculo para un desarrollo industrial está dado por problemas en la escasa infraestructura. </w:t>
      </w:r>
    </w:p>
    <w:p w:rsidR="007E7222" w:rsidRPr="007E7222" w:rsidRDefault="007E7222" w:rsidP="007E7222">
      <w:pPr>
        <w:tabs>
          <w:tab w:val="left" w:pos="720"/>
        </w:tabs>
        <w:overflowPunct w:val="0"/>
        <w:jc w:val="both"/>
        <w:textAlignment w:val="baseline"/>
        <w:rPr>
          <w:rFonts w:ascii="Arial Narrow" w:hAnsi="Arial Narrow" w:cs="Tahoma"/>
        </w:rPr>
      </w:pPr>
      <w:r w:rsidRPr="007E7222">
        <w:rPr>
          <w:rFonts w:ascii="Arial Narrow" w:hAnsi="Arial Narrow" w:cs="Tahoma"/>
        </w:rPr>
        <w:t xml:space="preserve">En los eventos tipo 3 (como los conciertos de música popular nacional) y tipo 4 eventos  (como los conciertos de pequeñas escala y las obras de teatro experimental), los sobrecostos excesivos pueden contraer la demanda. En el tercer tipo de espectáculo las cargas en los costos  pueden generar un efecto negativo pues al compensar éstas con aumentos en los precios, se reduce la demanda. Si los costos se incrementan mucho pueden comprometer su </w:t>
      </w:r>
      <w:r w:rsidRPr="007E7222">
        <w:rPr>
          <w:rFonts w:ascii="Arial Narrow" w:hAnsi="Arial Narrow" w:cs="Tahoma"/>
        </w:rPr>
        <w:lastRenderedPageBreak/>
        <w:t xml:space="preserve">viabilidad económica. Estos espectáculos tiene el potencial también de desarrollo industrial si las cargas en los costos son reducidas o nulas. </w:t>
      </w: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r w:rsidRPr="007E7222">
        <w:rPr>
          <w:rFonts w:ascii="Arial Narrow" w:hAnsi="Arial Narrow" w:cs="Tahoma"/>
        </w:rPr>
        <w:t xml:space="preserve">En los espectáculos elásticos no masivos el efecto de los sobrecostos puede ser nefasto, pues dado el bajo aforo y la alta elasticidad que caracterizan su demanda, pequeños aumentos en éstos pueden hacer que el espectáculo no se realice o que se sacrifiquen aspectos como el salario de quienes lo realizan. En estos espectáculos los costos externos hacen que los ingresos no alcancen a cubrir ni los costos marginales ni los costos fijos. En algunos casos incluso sin los costos externos los costos marginales y fijos son muy altos para la demanda existente (o capacidad de pago). Esto puede explicarse por lo que la teoría de la economía de la cultura ha denominado la enfermedad de costos, según la cual, debido a que la tecnología no puede intervenir en algunos aspectos de la producción de espectáculos (por requerir de actividades en vivo que no pueden ser reemplazadas), la productividad se retrasa  con respecto a otros sectores. Esto genera que los salarios crezcan sin un aumento de productividad, o que los salarios se mantengan constantes o caigan frente a otros sectores. Esto, junto con demandas que se mantienen relativamente constantes, puede agravar la sostenibilidad e imposibilitar la posibilidad de contrarrestar esta enfermedad con la obtención de economías de escala propios de los eventos de mayor aforo. </w:t>
      </w:r>
    </w:p>
    <w:p w:rsidR="007E7222" w:rsidRPr="007E7222" w:rsidRDefault="007E7222" w:rsidP="007E7222">
      <w:pPr>
        <w:overflowPunct w:val="0"/>
        <w:jc w:val="both"/>
        <w:textAlignment w:val="baseline"/>
        <w:rPr>
          <w:rFonts w:ascii="Arial Narrow" w:hAnsi="Arial Narrow" w:cs="Tahoma"/>
        </w:rPr>
      </w:pPr>
    </w:p>
    <w:p w:rsidR="007E7222" w:rsidRPr="007E7222" w:rsidRDefault="007E7222" w:rsidP="007E7222">
      <w:pPr>
        <w:overflowPunct w:val="0"/>
        <w:jc w:val="both"/>
        <w:textAlignment w:val="baseline"/>
        <w:rPr>
          <w:rFonts w:ascii="Arial Narrow" w:hAnsi="Arial Narrow" w:cs="Tahoma"/>
        </w:rPr>
      </w:pPr>
      <w:r w:rsidRPr="007E7222">
        <w:rPr>
          <w:rFonts w:ascii="Arial Narrow" w:hAnsi="Arial Narrow" w:cs="Tahoma"/>
        </w:rPr>
        <w:t xml:space="preserve">En estos espectáculos es en donde muchas veces se dan procesos de innovación y experimentación, por lo que un abandono a las fuerzas propias de sus mercados y sobrecargas innecesarias en sus costos, pueden afectar negativamente la diversidad cultural y provocar la informalidad.  El diagnóstico socioeconómico del CEDE 2006 señala varios problemas en este tipo de espectáculos. A través de encuestas corroboró que este tipo de espectáculos tienen escasa generación de ingresos por boletería, insuficiente demanda, altos niveles de riesgo y altos costos en el montaje de las obras. En varios de estos, especialmente en el caso de la danza y en un porcentaje considerable de grupos de teatro y conjuntos musicales se encontraron también fallas en la división del trabajo, poca profesionalización en algunas funciones, falta de administración eficiente, carencia de información confiable y altos grados de informalidad. </w:t>
      </w:r>
    </w:p>
    <w:p w:rsidR="00A24E42" w:rsidRDefault="00A24E42" w:rsidP="0043409F">
      <w:pPr>
        <w:jc w:val="both"/>
        <w:rPr>
          <w:rFonts w:ascii="Arial Narrow" w:hAnsi="Arial Narrow"/>
        </w:rPr>
      </w:pPr>
    </w:p>
    <w:p w:rsidR="0025297E" w:rsidRDefault="0025297E" w:rsidP="0025297E">
      <w:pPr>
        <w:overflowPunct w:val="0"/>
        <w:jc w:val="both"/>
        <w:textAlignment w:val="baseline"/>
        <w:rPr>
          <w:rFonts w:ascii="Arial Narrow" w:hAnsi="Arial Narrow"/>
          <w:b/>
        </w:rPr>
      </w:pPr>
      <w:r w:rsidRPr="0025297E">
        <w:rPr>
          <w:rFonts w:ascii="Arial Narrow" w:hAnsi="Arial Narrow"/>
          <w:b/>
        </w:rPr>
        <w:t xml:space="preserve">1.1.3. Situación tributaria </w:t>
      </w:r>
    </w:p>
    <w:p w:rsidR="0025297E" w:rsidRDefault="0025297E" w:rsidP="0025297E">
      <w:pPr>
        <w:overflowPunct w:val="0"/>
        <w:jc w:val="both"/>
        <w:textAlignment w:val="baseline"/>
        <w:rPr>
          <w:rFonts w:ascii="Arial Narrow" w:hAnsi="Arial Narrow"/>
          <w:b/>
        </w:rPr>
      </w:pPr>
    </w:p>
    <w:p w:rsidR="0025297E" w:rsidRPr="0025297E" w:rsidRDefault="0025297E" w:rsidP="0025297E">
      <w:pPr>
        <w:overflowPunct w:val="0"/>
        <w:jc w:val="both"/>
        <w:textAlignment w:val="baseline"/>
        <w:rPr>
          <w:rFonts w:ascii="Arial Narrow" w:hAnsi="Arial Narrow" w:cs="Tahoma"/>
        </w:rPr>
      </w:pPr>
      <w:r w:rsidRPr="0025297E">
        <w:rPr>
          <w:rFonts w:ascii="Arial Narrow" w:hAnsi="Arial Narrow" w:cs="Tahoma"/>
        </w:rPr>
        <w:t>En materia tributaria existe una alta carga de impuestos que debe asumir el empresario (tres impuestos al espectáculo público en Bogotá), con un inadecuado diseño y con tasas impositivas elevadas. Los resultados del análisis jurídico sobre el “Régimen Tributario de las Actividades Culturales”, realizado por Julio Roberto Piza, en el 2006, revelan cómo la estructura tributaria que recae sobre estos espectáculos públicos es excesiva, antitécnica, ineficiente, obsoleta y desincentiva las inversiones en el sector.</w:t>
      </w:r>
    </w:p>
    <w:p w:rsidR="0025297E" w:rsidRPr="0025297E" w:rsidRDefault="0025297E" w:rsidP="0025297E">
      <w:pPr>
        <w:overflowPunct w:val="0"/>
        <w:jc w:val="both"/>
        <w:textAlignment w:val="baseline"/>
        <w:rPr>
          <w:rFonts w:ascii="Arial Narrow" w:hAnsi="Arial Narrow" w:cs="Tahoma"/>
        </w:rPr>
      </w:pPr>
    </w:p>
    <w:p w:rsidR="0025297E" w:rsidRPr="0025297E" w:rsidRDefault="0025297E" w:rsidP="0025297E">
      <w:pPr>
        <w:overflowPunct w:val="0"/>
        <w:jc w:val="both"/>
        <w:textAlignment w:val="baseline"/>
        <w:rPr>
          <w:rFonts w:ascii="Arial Narrow" w:hAnsi="Arial Narrow" w:cs="Tahoma"/>
        </w:rPr>
      </w:pPr>
      <w:r w:rsidRPr="0025297E">
        <w:rPr>
          <w:rFonts w:ascii="Arial Narrow" w:hAnsi="Arial Narrow" w:cs="Tahoma"/>
        </w:rPr>
        <w:t xml:space="preserve">La estructura tributaria nominal actual de los espectáculos públicos en artes escénicas es muy alta. En el impuesto sobre la renta, los individuos, las agrupaciones  nacionales e internacionales son objeto de retención en la fuente al ofrecer sus servicios a los espectáculos y los productores son gravados con este tributo. </w:t>
      </w:r>
    </w:p>
    <w:p w:rsidR="0025297E" w:rsidRPr="0025297E" w:rsidRDefault="0025297E" w:rsidP="0025297E">
      <w:pPr>
        <w:overflowPunct w:val="0"/>
        <w:jc w:val="both"/>
        <w:textAlignment w:val="baseline"/>
        <w:rPr>
          <w:rFonts w:ascii="Arial Narrow" w:hAnsi="Arial Narrow" w:cs="Tahoma"/>
        </w:rPr>
      </w:pPr>
    </w:p>
    <w:p w:rsidR="0025297E" w:rsidRPr="0025297E" w:rsidRDefault="0025297E" w:rsidP="0025297E">
      <w:pPr>
        <w:overflowPunct w:val="0"/>
        <w:jc w:val="both"/>
        <w:textAlignment w:val="baseline"/>
        <w:rPr>
          <w:rFonts w:ascii="Arial Narrow" w:hAnsi="Arial Narrow" w:cs="Tahoma"/>
        </w:rPr>
      </w:pPr>
      <w:r w:rsidRPr="0025297E">
        <w:rPr>
          <w:rFonts w:ascii="Arial Narrow" w:hAnsi="Arial Narrow" w:cs="Tahoma"/>
        </w:rPr>
        <w:t xml:space="preserve">En cuanto al Impuesto sobre las Ventas -IVA-, si bien la boleta de espectáculos públicos está excluida, este tributo se cobra a los servicios ofrecidos por artistas para la producción de los espectáculos. </w:t>
      </w:r>
    </w:p>
    <w:p w:rsidR="0025297E" w:rsidRPr="0025297E" w:rsidRDefault="0025297E" w:rsidP="0025297E">
      <w:pPr>
        <w:overflowPunct w:val="0"/>
        <w:jc w:val="both"/>
        <w:textAlignment w:val="baseline"/>
        <w:rPr>
          <w:rFonts w:ascii="Arial Narrow" w:hAnsi="Arial Narrow" w:cs="Tahoma"/>
        </w:rPr>
      </w:pPr>
    </w:p>
    <w:p w:rsidR="0025297E" w:rsidRPr="0025297E" w:rsidRDefault="0025297E" w:rsidP="0025297E">
      <w:pPr>
        <w:overflowPunct w:val="0"/>
        <w:jc w:val="both"/>
        <w:textAlignment w:val="baseline"/>
        <w:rPr>
          <w:rFonts w:ascii="Arial Narrow" w:hAnsi="Arial Narrow" w:cs="Tahoma"/>
        </w:rPr>
      </w:pPr>
      <w:r w:rsidRPr="0025297E">
        <w:rPr>
          <w:rFonts w:ascii="Arial Narrow" w:hAnsi="Arial Narrow" w:cs="Tahoma"/>
        </w:rPr>
        <w:lastRenderedPageBreak/>
        <w:t xml:space="preserve">Los espectáculos públicos, son también gravados con los siguientes impuestos específicos: el impuesto municipal de azar y espectáculos públicos, el impuesto nacional de espectáculos públicos -con destinación al deporte-, y el impuesto de pobres en el caso de Bogotá. Cada uno de estos impuestos tiene una tarifa del 10% y su recaudo se destina a actividades diferentes a la cultura. </w:t>
      </w:r>
    </w:p>
    <w:p w:rsidR="0025297E" w:rsidRPr="0025297E" w:rsidRDefault="0025297E" w:rsidP="0025297E">
      <w:pPr>
        <w:overflowPunct w:val="0"/>
        <w:jc w:val="both"/>
        <w:textAlignment w:val="baseline"/>
        <w:rPr>
          <w:rFonts w:ascii="Arial Narrow" w:hAnsi="Arial Narrow" w:cs="Tahoma"/>
        </w:rPr>
      </w:pPr>
    </w:p>
    <w:p w:rsidR="00DD327A" w:rsidRPr="00DD327A" w:rsidRDefault="00DD327A" w:rsidP="00DD327A">
      <w:pPr>
        <w:overflowPunct w:val="0"/>
        <w:jc w:val="both"/>
        <w:textAlignment w:val="baseline"/>
        <w:rPr>
          <w:rFonts w:ascii="Arial Narrow" w:hAnsi="Arial Narrow" w:cs="Tahoma"/>
        </w:rPr>
      </w:pPr>
      <w:r w:rsidRPr="00DD327A">
        <w:rPr>
          <w:rFonts w:ascii="Arial Narrow" w:hAnsi="Arial Narrow" w:cs="Tahoma"/>
        </w:rPr>
        <w:t xml:space="preserve">En suma, la estructura tributaria de los impuestos específicos es antitécnica y rezagada en el tiempo, proveniente de legislaciones realizadas al inicio del siglo pasado. La estructura fue creada con el fin de obtener recursos del sector cultura para ser invertidos en defensa nacional, catástrofes naturales o compromisos deportivos coyunturales. El impuesto de espectáculos públicos fue concebido como un impuesto para gravar una actividad no necesaria y lujosa. </w:t>
      </w:r>
    </w:p>
    <w:p w:rsidR="0025297E" w:rsidRDefault="0025297E" w:rsidP="0043409F">
      <w:pPr>
        <w:jc w:val="both"/>
        <w:rPr>
          <w:rFonts w:ascii="Arial Narrow" w:hAnsi="Arial Narrow"/>
        </w:rPr>
      </w:pPr>
    </w:p>
    <w:p w:rsidR="00C74153" w:rsidRPr="00C74153" w:rsidRDefault="00C74153" w:rsidP="00C74153">
      <w:pPr>
        <w:overflowPunct w:val="0"/>
        <w:jc w:val="both"/>
        <w:textAlignment w:val="baseline"/>
        <w:rPr>
          <w:rFonts w:ascii="Arial Narrow" w:hAnsi="Arial Narrow" w:cs="Tahoma"/>
        </w:rPr>
      </w:pPr>
      <w:r w:rsidRPr="00C74153">
        <w:rPr>
          <w:rFonts w:ascii="Arial Narrow" w:hAnsi="Arial Narrow" w:cs="Tahoma"/>
        </w:rPr>
        <w:t>Para los empresarios de los espectáculos públicos de las artes escénicas que están formalizados, alrededor del 50% del valor de la boleta para asistir a un espectáculo es pagado al Estado vía impuesto. Este hecho desincentiva la inversión privada por un lado, desmotiva al artista y al empresario por lo oneroso del impuesto, y por otro reduce la posibilidad de realizar espectáculos públicos de esta naturaleza.</w:t>
      </w:r>
    </w:p>
    <w:p w:rsidR="00C74153" w:rsidRPr="00C74153" w:rsidRDefault="00C74153" w:rsidP="00C74153">
      <w:pPr>
        <w:overflowPunct w:val="0"/>
        <w:jc w:val="both"/>
        <w:textAlignment w:val="baseline"/>
        <w:rPr>
          <w:rFonts w:ascii="Arial Narrow" w:hAnsi="Arial Narrow" w:cs="Tahoma"/>
        </w:rPr>
      </w:pPr>
    </w:p>
    <w:p w:rsidR="00C74153" w:rsidRPr="00C74153" w:rsidRDefault="00C74153" w:rsidP="00C74153">
      <w:pPr>
        <w:overflowPunct w:val="0"/>
        <w:jc w:val="both"/>
        <w:textAlignment w:val="baseline"/>
        <w:rPr>
          <w:rFonts w:ascii="Arial Narrow" w:hAnsi="Arial Narrow" w:cs="Tahoma"/>
        </w:rPr>
      </w:pPr>
      <w:r w:rsidRPr="00C74153">
        <w:rPr>
          <w:rFonts w:ascii="Arial Narrow" w:hAnsi="Arial Narrow" w:cs="Tahoma"/>
        </w:rPr>
        <w:t xml:space="preserve">Además de estos costos tributarios, los realizadores de espectáculos se enfrentan con una gran cantidad de permisos y requerimientos </w:t>
      </w:r>
      <w:r w:rsidR="00DD4EBA">
        <w:rPr>
          <w:rFonts w:ascii="Arial Narrow" w:hAnsi="Arial Narrow" w:cs="Tahoma"/>
        </w:rPr>
        <w:t>para efectuarlos</w:t>
      </w:r>
      <w:r w:rsidRPr="00C74153">
        <w:rPr>
          <w:rFonts w:ascii="Arial Narrow" w:hAnsi="Arial Narrow" w:cs="Tahoma"/>
        </w:rPr>
        <w:t xml:space="preserve">. Los permisos generan una sobrecarga adicional por los costos de transacción que ello conlleva. Aunque no tienen un valor financiero directo son una carga por los costos de oportunidad del tiempo dedicado a ellos. </w:t>
      </w:r>
    </w:p>
    <w:p w:rsidR="00C74153" w:rsidRPr="00C74153" w:rsidRDefault="00C74153" w:rsidP="00C74153">
      <w:pPr>
        <w:overflowPunct w:val="0"/>
        <w:jc w:val="both"/>
        <w:textAlignment w:val="baseline"/>
        <w:rPr>
          <w:rFonts w:ascii="Arial Narrow" w:hAnsi="Arial Narrow" w:cs="Tahoma"/>
        </w:rPr>
      </w:pPr>
    </w:p>
    <w:p w:rsidR="00C74153" w:rsidRDefault="00C74153" w:rsidP="00C74153">
      <w:pPr>
        <w:overflowPunct w:val="0"/>
        <w:jc w:val="both"/>
        <w:textAlignment w:val="baseline"/>
        <w:rPr>
          <w:rFonts w:ascii="Arial Narrow" w:hAnsi="Arial Narrow" w:cs="Tahoma"/>
        </w:rPr>
      </w:pPr>
      <w:r w:rsidRPr="00C74153">
        <w:rPr>
          <w:rFonts w:ascii="Arial Narrow" w:hAnsi="Arial Narrow" w:cs="Tahoma"/>
        </w:rPr>
        <w:t xml:space="preserve">Dados estos altos costos, muchos de los realizadores de espectáculos no los realizan o lo hacen parcialmente para el caso de Bogotá, lo que nuevamente muestra que la estructura institucional vigente de este tipo de actividades es ineficiente y fomenta la informalidad. </w:t>
      </w:r>
    </w:p>
    <w:p w:rsidR="00A97982" w:rsidRDefault="00A97982" w:rsidP="00C74153">
      <w:pPr>
        <w:overflowPunct w:val="0"/>
        <w:jc w:val="both"/>
        <w:textAlignment w:val="baseline"/>
        <w:rPr>
          <w:rFonts w:ascii="Arial Narrow" w:hAnsi="Arial Narrow" w:cs="Tahoma"/>
        </w:rPr>
      </w:pPr>
    </w:p>
    <w:p w:rsidR="00A97982" w:rsidRPr="00A97982" w:rsidRDefault="00A97982" w:rsidP="00C74153">
      <w:pPr>
        <w:overflowPunct w:val="0"/>
        <w:jc w:val="both"/>
        <w:textAlignment w:val="baseline"/>
        <w:rPr>
          <w:rFonts w:ascii="Arial Narrow" w:hAnsi="Arial Narrow" w:cs="Tahoma"/>
          <w:b/>
        </w:rPr>
      </w:pPr>
      <w:r w:rsidRPr="00A97982">
        <w:rPr>
          <w:rFonts w:ascii="Arial Narrow" w:hAnsi="Arial Narrow" w:cs="Tahoma"/>
          <w:b/>
        </w:rPr>
        <w:t>1.2. Necesidades del Sector</w:t>
      </w:r>
    </w:p>
    <w:p w:rsidR="00C74153" w:rsidRDefault="00C74153" w:rsidP="00C74153">
      <w:pPr>
        <w:overflowPunct w:val="0"/>
        <w:jc w:val="both"/>
        <w:textAlignment w:val="baseline"/>
        <w:rPr>
          <w:rFonts w:ascii="Arial Narrow" w:hAnsi="Arial Narrow" w:cs="Tahoma"/>
        </w:rPr>
      </w:pPr>
    </w:p>
    <w:p w:rsidR="00A97982" w:rsidRPr="00A97982" w:rsidRDefault="00A97982" w:rsidP="00A97982">
      <w:pPr>
        <w:overflowPunct w:val="0"/>
        <w:jc w:val="both"/>
        <w:textAlignment w:val="baseline"/>
        <w:rPr>
          <w:rFonts w:ascii="Arial Narrow" w:hAnsi="Arial Narrow" w:cs="Tahoma"/>
          <w:b/>
        </w:rPr>
      </w:pPr>
      <w:r w:rsidRPr="00A97982">
        <w:rPr>
          <w:rFonts w:ascii="Arial Narrow" w:hAnsi="Arial Narrow" w:cs="Tahoma"/>
          <w:b/>
        </w:rPr>
        <w:t xml:space="preserve">1.2.1. </w:t>
      </w:r>
      <w:r w:rsidR="00A15BAF">
        <w:rPr>
          <w:rFonts w:ascii="Arial Narrow" w:hAnsi="Arial Narrow" w:cs="Tahoma"/>
          <w:b/>
        </w:rPr>
        <w:t>F</w:t>
      </w:r>
      <w:r w:rsidRPr="00A97982">
        <w:rPr>
          <w:rFonts w:ascii="Arial Narrow" w:hAnsi="Arial Narrow" w:cs="Tahoma"/>
          <w:b/>
        </w:rPr>
        <w:t>ortalecimiento y formalización a la industria de los espectáculos públicos de las artes escénicas.</w:t>
      </w:r>
    </w:p>
    <w:p w:rsidR="00DD4EBA" w:rsidRDefault="00DD4EBA" w:rsidP="00DD4EBA">
      <w:pPr>
        <w:overflowPunct w:val="0"/>
        <w:jc w:val="both"/>
        <w:textAlignment w:val="baseline"/>
        <w:rPr>
          <w:rFonts w:eastAsia="Arial"/>
          <w:sz w:val="22"/>
          <w:szCs w:val="22"/>
        </w:rPr>
      </w:pP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 xml:space="preserve">La industria del espectáculo en las artes escénicas esta discriminada frente a las otras industrias que tienen incentivos a la inversión y otras ventajas adicionales.  </w:t>
      </w:r>
    </w:p>
    <w:p w:rsidR="00DD4EBA" w:rsidRPr="00DD4EBA" w:rsidRDefault="00DD4EBA" w:rsidP="00DD4EBA">
      <w:pPr>
        <w:overflowPunct w:val="0"/>
        <w:jc w:val="both"/>
        <w:textAlignment w:val="baseline"/>
        <w:rPr>
          <w:rFonts w:ascii="Arial Narrow" w:hAnsi="Arial Narrow" w:cs="Tahoma"/>
        </w:rPr>
      </w:pP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 xml:space="preserve">Los recursos del Estado tanto a nivel nacional como territorial resultan insuficientes, mientras que la generación de ingresos por parte de la industria de los espectáculos públicos en artes escénicas se ve mermada al no encontrar alicientes para su crecimiento al estar agobiada por las cargas fiscales anacrónicas, trámites y discriminación frente al tratamiento que el Estado da a otros sectores industriales. De ahí la necesidad de  generar incentivos a través de la reducción de las cargas tributarias y de los costos de transacción y la creación de una contribución (mucho menor a la carga tributaria actual nominal del 30% y efectiva del 10%) que no afecte la demanda del sector, que no represente un costo desproporcional para el contribuyente, y que no afecte la posibilidad de realizar espectáculos, en pequeña y gran escala. </w:t>
      </w:r>
    </w:p>
    <w:p w:rsidR="00DD4EBA" w:rsidRPr="00DD4EBA" w:rsidRDefault="00DD4EBA" w:rsidP="00DD4EBA">
      <w:pPr>
        <w:overflowPunct w:val="0"/>
        <w:jc w:val="both"/>
        <w:textAlignment w:val="baseline"/>
        <w:rPr>
          <w:rFonts w:ascii="Arial Narrow" w:hAnsi="Arial Narrow" w:cs="Tahoma"/>
        </w:rPr>
      </w:pP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lastRenderedPageBreak/>
        <w:t xml:space="preserve">Se requiere, por ende, de un espacio en el que todos los agentes del sector se logren organizar y formalizar. Desde dicha formalización se podrían realizar aportes, siempre y cuando sean destinados al fomento y desarrollo del mismo sector cultural. Así, se generarían instrumentos adecuados de compensación y mejoramiento de los mecanismos de financiación, a través de un sistema de estímulos locales, de manera que garanticen el desarrollo de la industria del espectáculo del país acorde con sus variadas dinámicas. </w:t>
      </w:r>
    </w:p>
    <w:p w:rsidR="00DD4EBA" w:rsidRPr="00DD4EBA" w:rsidRDefault="00DD4EBA" w:rsidP="00DD4EBA">
      <w:pPr>
        <w:overflowPunct w:val="0"/>
        <w:jc w:val="both"/>
        <w:textAlignment w:val="baseline"/>
        <w:rPr>
          <w:rFonts w:ascii="Arial Narrow" w:hAnsi="Arial Narrow" w:cs="Tahoma"/>
        </w:rPr>
      </w:pP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 xml:space="preserve">El Estado debe adoptar una política de intervención racional en la que actúe como garante de compensación entre el sector y el mercado, para que determinadas actividades económicamente rentables subsidien otras cuyas características productivas las hacen ser permanentemente deficitarias y con problemas de sostenibilidad. </w:t>
      </w: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 xml:space="preserve"> </w:t>
      </w: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 xml:space="preserve">Es importante señalar que la industria del espectáculo público en artes escénicas, en virtud que convoca a manifestaciones como el teatro, la danza, la música y el circo, se relaciona con organizaciones que podrían llegar a ser empresas de una industria cultural que hoy es apenas incipiente y que podrían ser una fuente importante de innovación. Un adecuado equilibrio entre el papel regulador y compensador del Estado en los espectáculos públicos escénicos, y unos eficientes incentivos que alimenten la industria cultural y promuevan la sostenibilidad y la innovación, son los elementos centrales que garantizarían el desarrollo artístico de nuestro país en este campo y,  al mismo tiempo, potenciarían una industria en constante crecimiento. </w:t>
      </w:r>
    </w:p>
    <w:p w:rsidR="00A97982" w:rsidRPr="00A97982" w:rsidRDefault="00A97982" w:rsidP="00C74153">
      <w:pPr>
        <w:overflowPunct w:val="0"/>
        <w:jc w:val="both"/>
        <w:textAlignment w:val="baseline"/>
        <w:rPr>
          <w:rFonts w:ascii="Arial Narrow" w:hAnsi="Arial Narrow" w:cs="Tahoma"/>
          <w:b/>
        </w:rPr>
      </w:pPr>
    </w:p>
    <w:p w:rsidR="00DD4EBA" w:rsidRPr="00DD4EBA" w:rsidRDefault="00DD4EBA" w:rsidP="00DD4EBA">
      <w:pPr>
        <w:overflowPunct w:val="0"/>
        <w:jc w:val="both"/>
        <w:textAlignment w:val="baseline"/>
        <w:rPr>
          <w:rFonts w:ascii="Arial Narrow" w:hAnsi="Arial Narrow" w:cs="Tahoma"/>
        </w:rPr>
      </w:pPr>
      <w:r w:rsidRPr="00DD4EBA">
        <w:rPr>
          <w:rFonts w:ascii="Arial Narrow" w:hAnsi="Arial Narrow" w:cs="Tahoma"/>
        </w:rPr>
        <w:t>El presente proyecto de ley se constituye en un instrumento fundamental para lograr el desarrollo de las artes escénicas en nuestro país, tanto en lo referente a la sostenibilidad y rentabilidad de la industria cultural, como al desarrollo integral de las distintas manifestaciones culturales. Para ello, se proponen cuatro tipos de medidas para la creación del sistema jurídico de inclusión de la cultura en los beneficios fiscales existentes de las otras industrias:</w:t>
      </w:r>
    </w:p>
    <w:p w:rsidR="00DD4EBA" w:rsidRPr="00DD4EBA" w:rsidRDefault="00DD4EBA" w:rsidP="00DD4EBA">
      <w:pPr>
        <w:overflowPunct w:val="0"/>
        <w:jc w:val="both"/>
        <w:textAlignment w:val="baseline"/>
        <w:rPr>
          <w:rFonts w:ascii="Arial Narrow" w:hAnsi="Arial Narrow" w:cs="Tahoma"/>
        </w:rPr>
      </w:pPr>
    </w:p>
    <w:p w:rsidR="00DD4EBA" w:rsidRPr="00DD4EBA" w:rsidRDefault="00DD4EBA" w:rsidP="00DD4EBA">
      <w:pPr>
        <w:widowControl w:val="0"/>
        <w:numPr>
          <w:ilvl w:val="0"/>
          <w:numId w:val="28"/>
        </w:numPr>
        <w:tabs>
          <w:tab w:val="left" w:pos="720"/>
        </w:tabs>
        <w:suppressAutoHyphens/>
        <w:overflowPunct w:val="0"/>
        <w:autoSpaceDE w:val="0"/>
        <w:jc w:val="both"/>
        <w:textAlignment w:val="baseline"/>
        <w:rPr>
          <w:rFonts w:ascii="Arial Narrow" w:hAnsi="Arial Narrow" w:cs="Tahoma"/>
        </w:rPr>
      </w:pPr>
      <w:r w:rsidRPr="00DD4EBA">
        <w:rPr>
          <w:rFonts w:ascii="Arial Narrow" w:hAnsi="Arial Narrow" w:cs="Tahoma"/>
        </w:rPr>
        <w:t>Beneficios tributarios para la industria de los espectáculos públicos en artes escénicas.</w:t>
      </w:r>
    </w:p>
    <w:p w:rsidR="00DD4EBA" w:rsidRPr="00DD4EBA" w:rsidRDefault="00DD4EBA" w:rsidP="00DD4EBA">
      <w:pPr>
        <w:widowControl w:val="0"/>
        <w:numPr>
          <w:ilvl w:val="0"/>
          <w:numId w:val="28"/>
        </w:numPr>
        <w:tabs>
          <w:tab w:val="left" w:pos="720"/>
        </w:tabs>
        <w:suppressAutoHyphens/>
        <w:overflowPunct w:val="0"/>
        <w:autoSpaceDE w:val="0"/>
        <w:jc w:val="both"/>
        <w:textAlignment w:val="baseline"/>
        <w:rPr>
          <w:rFonts w:ascii="Arial Narrow" w:hAnsi="Arial Narrow" w:cs="Tahoma"/>
        </w:rPr>
      </w:pPr>
      <w:r w:rsidRPr="00DD4EBA">
        <w:rPr>
          <w:rFonts w:ascii="Arial Narrow" w:hAnsi="Arial Narrow" w:cs="Tahoma"/>
        </w:rPr>
        <w:t>Racionalización de la carga tributaria y la legalización de la actividad de los espectáculos públicos en artes escénicas.</w:t>
      </w:r>
    </w:p>
    <w:p w:rsidR="00DD4EBA" w:rsidRPr="00DD4EBA" w:rsidRDefault="00DD4EBA" w:rsidP="00DD4EBA">
      <w:pPr>
        <w:widowControl w:val="0"/>
        <w:numPr>
          <w:ilvl w:val="0"/>
          <w:numId w:val="28"/>
        </w:numPr>
        <w:tabs>
          <w:tab w:val="left" w:pos="720"/>
        </w:tabs>
        <w:suppressAutoHyphens/>
        <w:overflowPunct w:val="0"/>
        <w:autoSpaceDE w:val="0"/>
        <w:jc w:val="both"/>
        <w:textAlignment w:val="baseline"/>
        <w:rPr>
          <w:rFonts w:ascii="Arial Narrow" w:hAnsi="Arial Narrow" w:cs="Tahoma"/>
        </w:rPr>
      </w:pPr>
      <w:r w:rsidRPr="00DD4EBA">
        <w:rPr>
          <w:rFonts w:ascii="Arial Narrow" w:hAnsi="Arial Narrow" w:cs="Tahoma"/>
        </w:rPr>
        <w:t>Contribución parafiscal</w:t>
      </w:r>
    </w:p>
    <w:p w:rsidR="00DD4EBA" w:rsidRDefault="00DD4EBA" w:rsidP="00DD4EBA">
      <w:pPr>
        <w:widowControl w:val="0"/>
        <w:numPr>
          <w:ilvl w:val="0"/>
          <w:numId w:val="28"/>
        </w:numPr>
        <w:tabs>
          <w:tab w:val="left" w:pos="720"/>
        </w:tabs>
        <w:suppressAutoHyphens/>
        <w:overflowPunct w:val="0"/>
        <w:autoSpaceDE w:val="0"/>
        <w:jc w:val="both"/>
        <w:textAlignment w:val="baseline"/>
        <w:rPr>
          <w:rFonts w:ascii="Arial Narrow" w:hAnsi="Arial Narrow" w:cs="Tahoma"/>
        </w:rPr>
      </w:pPr>
      <w:r w:rsidRPr="00DD4EBA">
        <w:rPr>
          <w:rFonts w:ascii="Arial Narrow" w:hAnsi="Arial Narrow" w:cs="Tahoma"/>
        </w:rPr>
        <w:t>Simplificación de los trámites y procedimiento.</w:t>
      </w:r>
    </w:p>
    <w:p w:rsidR="00052B09" w:rsidRDefault="00052B09" w:rsidP="00052B09">
      <w:pPr>
        <w:widowControl w:val="0"/>
        <w:suppressAutoHyphens/>
        <w:overflowPunct w:val="0"/>
        <w:autoSpaceDE w:val="0"/>
        <w:jc w:val="both"/>
        <w:textAlignment w:val="baseline"/>
        <w:rPr>
          <w:rFonts w:ascii="Arial Narrow" w:hAnsi="Arial Narrow" w:cs="Tahoma"/>
        </w:rPr>
      </w:pPr>
    </w:p>
    <w:p w:rsidR="00052B09" w:rsidRPr="00052B09" w:rsidRDefault="00052B09" w:rsidP="00052B09">
      <w:pPr>
        <w:widowControl w:val="0"/>
        <w:suppressAutoHyphens/>
        <w:overflowPunct w:val="0"/>
        <w:autoSpaceDE w:val="0"/>
        <w:jc w:val="both"/>
        <w:textAlignment w:val="baseline"/>
        <w:rPr>
          <w:rFonts w:ascii="Arial Narrow" w:hAnsi="Arial Narrow"/>
          <w:b/>
        </w:rPr>
      </w:pPr>
      <w:r w:rsidRPr="00052B09">
        <w:rPr>
          <w:rFonts w:ascii="Arial Narrow" w:hAnsi="Arial Narrow"/>
          <w:b/>
        </w:rPr>
        <w:t>1.2.2 Beneficios tributarios para la industria de los espectáculos públicos en artes escénicas.</w:t>
      </w:r>
    </w:p>
    <w:p w:rsidR="00C74153" w:rsidRDefault="00C74153" w:rsidP="00C74153">
      <w:pPr>
        <w:overflowPunct w:val="0"/>
        <w:jc w:val="both"/>
        <w:textAlignment w:val="baseline"/>
        <w:rPr>
          <w:rFonts w:ascii="Arial Narrow" w:hAnsi="Arial Narrow" w:cs="Tahoma"/>
        </w:rPr>
      </w:pPr>
    </w:p>
    <w:p w:rsidR="00052B09" w:rsidRPr="00052B09" w:rsidRDefault="00052B09" w:rsidP="00052B09">
      <w:pPr>
        <w:overflowPunct w:val="0"/>
        <w:jc w:val="both"/>
        <w:textAlignment w:val="baseline"/>
        <w:rPr>
          <w:rFonts w:ascii="Arial Narrow" w:hAnsi="Arial Narrow" w:cs="Tahoma"/>
        </w:rPr>
      </w:pPr>
      <w:r w:rsidRPr="00052B09">
        <w:rPr>
          <w:rFonts w:ascii="Arial Narrow" w:hAnsi="Arial Narrow" w:cs="Tahoma"/>
        </w:rPr>
        <w:t>Las medidas propuestas para el desarrollo de esta industria parten de la definición de instrumentos fiscales en los cuales se busca darle a este sector los mismos incentivos que tienen otras industrias no culturales y que por la naturaleza de esta actividad requieren una definición especial sin que constituyan figuras nuevas o extraordinarias dentro del esquema tributario existente.</w:t>
      </w:r>
    </w:p>
    <w:p w:rsidR="00052B09" w:rsidRPr="00052B09" w:rsidRDefault="00052B09" w:rsidP="00052B09">
      <w:pPr>
        <w:overflowPunct w:val="0"/>
        <w:jc w:val="both"/>
        <w:textAlignment w:val="baseline"/>
        <w:rPr>
          <w:rFonts w:ascii="Arial Narrow" w:hAnsi="Arial Narrow" w:cs="Tahoma"/>
        </w:rPr>
      </w:pPr>
    </w:p>
    <w:p w:rsidR="00052B09" w:rsidRPr="00DD4EBA" w:rsidRDefault="00052B09" w:rsidP="00052B09">
      <w:pPr>
        <w:overflowPunct w:val="0"/>
        <w:jc w:val="both"/>
        <w:textAlignment w:val="baseline"/>
        <w:rPr>
          <w:rFonts w:ascii="Arial Narrow" w:hAnsi="Arial Narrow" w:cs="Tahoma"/>
        </w:rPr>
      </w:pPr>
      <w:r w:rsidRPr="00052B09">
        <w:rPr>
          <w:rFonts w:ascii="Arial Narrow" w:hAnsi="Arial Narrow" w:cs="Tahoma"/>
        </w:rPr>
        <w:t xml:space="preserve">Los estímulos tributarios dados por el Congreso de </w:t>
      </w:r>
      <w:smartTag w:uri="urn:schemas-microsoft-com:office:smarttags" w:element="PersonName">
        <w:smartTagPr>
          <w:attr w:name="ProductID" w:val="LA FUENTE POR"/>
        </w:smartTagPr>
        <w:r w:rsidRPr="00052B09">
          <w:rPr>
            <w:rFonts w:ascii="Arial Narrow" w:hAnsi="Arial Narrow" w:cs="Tahoma"/>
          </w:rPr>
          <w:t>la República</w:t>
        </w:r>
      </w:smartTag>
      <w:r w:rsidRPr="00052B09">
        <w:rPr>
          <w:rFonts w:ascii="Arial Narrow" w:hAnsi="Arial Narrow" w:cs="Tahoma"/>
        </w:rPr>
        <w:t xml:space="preserve"> durante los últimos años han mostrado excelentes resultados en el fomento de la inversión en los diferentes sectores productivos y a partir de ellos se propone su adecuación a la industria de los espectáculos públicos culturales en artes escénicas.</w:t>
      </w:r>
    </w:p>
    <w:p w:rsidR="00C74153" w:rsidRDefault="00C74153" w:rsidP="0043409F">
      <w:pPr>
        <w:jc w:val="both"/>
        <w:rPr>
          <w:rFonts w:ascii="Arial Narrow" w:hAnsi="Arial Narrow" w:cs="Tahoma"/>
        </w:rPr>
      </w:pPr>
    </w:p>
    <w:p w:rsidR="00052B09" w:rsidRPr="00052B09" w:rsidRDefault="00052B09" w:rsidP="00052B09">
      <w:pPr>
        <w:overflowPunct w:val="0"/>
        <w:jc w:val="both"/>
        <w:textAlignment w:val="baseline"/>
        <w:rPr>
          <w:rFonts w:ascii="Arial Narrow" w:hAnsi="Arial Narrow"/>
          <w:b/>
        </w:rPr>
      </w:pPr>
      <w:r w:rsidRPr="00052B09">
        <w:rPr>
          <w:rFonts w:ascii="Arial Narrow" w:hAnsi="Arial Narrow"/>
          <w:b/>
        </w:rPr>
        <w:lastRenderedPageBreak/>
        <w:t>1.2.3</w:t>
      </w:r>
      <w:r w:rsidR="00C1628D">
        <w:rPr>
          <w:rFonts w:ascii="Arial Narrow" w:hAnsi="Arial Narrow"/>
          <w:b/>
        </w:rPr>
        <w:t>.</w:t>
      </w:r>
      <w:r w:rsidRPr="00052B09">
        <w:rPr>
          <w:rFonts w:ascii="Arial Narrow" w:hAnsi="Arial Narrow"/>
          <w:b/>
        </w:rPr>
        <w:t xml:space="preserve"> Medidas orientadas a la racionalización de la carga tributaria y la legalización de la actividad de los espectáculos públicos en artes escénicas.</w:t>
      </w:r>
    </w:p>
    <w:p w:rsidR="00C1628D" w:rsidRDefault="00C1628D" w:rsidP="00C1628D">
      <w:pPr>
        <w:overflowPunct w:val="0"/>
        <w:jc w:val="both"/>
        <w:textAlignment w:val="baseline"/>
        <w:rPr>
          <w:rFonts w:eastAsia="Arial"/>
          <w:sz w:val="22"/>
          <w:szCs w:val="22"/>
        </w:rPr>
      </w:pPr>
    </w:p>
    <w:p w:rsidR="00C1628D" w:rsidRPr="00C1628D" w:rsidRDefault="00C1628D" w:rsidP="00C1628D">
      <w:pPr>
        <w:overflowPunct w:val="0"/>
        <w:jc w:val="both"/>
        <w:textAlignment w:val="baseline"/>
        <w:rPr>
          <w:rFonts w:ascii="Arial Narrow" w:hAnsi="Arial Narrow" w:cs="Tahoma"/>
        </w:rPr>
      </w:pPr>
      <w:r w:rsidRPr="00C1628D">
        <w:rPr>
          <w:rFonts w:ascii="Arial Narrow" w:hAnsi="Arial Narrow" w:cs="Tahoma"/>
        </w:rPr>
        <w:t>Como se ha señalado en la sección previa, la excesiva y obsoleta carga tributaria requiere derogar los impuestos específicos respecto de los espectáculos públicos de artes escénicas, y como una medida compensatoria frente a dicha reducción se crea la contribución parafiscal del 5%, la cual será destinada al desarrollo del sector.</w:t>
      </w:r>
    </w:p>
    <w:p w:rsidR="00C1628D" w:rsidRPr="00C1628D" w:rsidRDefault="00C1628D" w:rsidP="00C1628D">
      <w:pPr>
        <w:overflowPunct w:val="0"/>
        <w:jc w:val="both"/>
        <w:textAlignment w:val="baseline"/>
        <w:rPr>
          <w:rFonts w:ascii="Arial Narrow" w:hAnsi="Arial Narrow" w:cs="Tahoma"/>
        </w:rPr>
      </w:pPr>
    </w:p>
    <w:p w:rsidR="00C1628D" w:rsidRDefault="00C1628D" w:rsidP="00C1628D">
      <w:pPr>
        <w:overflowPunct w:val="0"/>
        <w:jc w:val="both"/>
        <w:textAlignment w:val="baseline"/>
        <w:rPr>
          <w:rFonts w:eastAsia="Arial"/>
          <w:sz w:val="22"/>
          <w:szCs w:val="22"/>
        </w:rPr>
      </w:pPr>
      <w:r w:rsidRPr="00C1628D">
        <w:rPr>
          <w:rFonts w:ascii="Arial Narrow" w:hAnsi="Arial Narrow" w:cs="Tahoma"/>
        </w:rPr>
        <w:t>La pérdida de recursos de las rentas territoriales es muy baja por cuanto se mantiene el impuesto de espectáculos públicos sobre las demás actividades que están gravadas con dicho impuesto y lo mismo sucede con el impuesto al deporte y con el impuesto de pobres en Bogotá cuya contribución básica la dan los cines que se mantendrían gravados</w:t>
      </w:r>
      <w:r>
        <w:rPr>
          <w:rFonts w:eastAsia="Arial"/>
          <w:sz w:val="22"/>
          <w:szCs w:val="22"/>
        </w:rPr>
        <w:t>.</w:t>
      </w:r>
    </w:p>
    <w:p w:rsidR="00C1628D" w:rsidRDefault="00C1628D" w:rsidP="00C1628D">
      <w:pPr>
        <w:overflowPunct w:val="0"/>
        <w:jc w:val="both"/>
        <w:textAlignment w:val="baseline"/>
        <w:rPr>
          <w:rFonts w:eastAsia="Arial"/>
          <w:sz w:val="22"/>
          <w:szCs w:val="22"/>
        </w:rPr>
      </w:pPr>
    </w:p>
    <w:p w:rsidR="00C1628D" w:rsidRPr="00C1628D" w:rsidRDefault="00C1628D" w:rsidP="00C1628D">
      <w:pPr>
        <w:overflowPunct w:val="0"/>
        <w:jc w:val="both"/>
        <w:textAlignment w:val="baseline"/>
        <w:rPr>
          <w:rFonts w:ascii="Arial Narrow" w:hAnsi="Arial Narrow"/>
          <w:b/>
        </w:rPr>
      </w:pPr>
      <w:r w:rsidRPr="00C1628D">
        <w:rPr>
          <w:rFonts w:ascii="Arial Narrow" w:hAnsi="Arial Narrow"/>
          <w:b/>
        </w:rPr>
        <w:t>1.2.4</w:t>
      </w:r>
      <w:r>
        <w:rPr>
          <w:rFonts w:ascii="Arial Narrow" w:hAnsi="Arial Narrow"/>
          <w:b/>
        </w:rPr>
        <w:t>.</w:t>
      </w:r>
      <w:r w:rsidRPr="00C1628D">
        <w:rPr>
          <w:rFonts w:ascii="Arial Narrow" w:hAnsi="Arial Narrow"/>
          <w:b/>
        </w:rPr>
        <w:t xml:space="preserve"> Contribución parafiscal</w:t>
      </w:r>
    </w:p>
    <w:p w:rsidR="00C1628D" w:rsidRDefault="00C1628D" w:rsidP="00C1628D">
      <w:pPr>
        <w:overflowPunct w:val="0"/>
        <w:jc w:val="both"/>
        <w:textAlignment w:val="baseline"/>
        <w:rPr>
          <w:rFonts w:eastAsia="Arial"/>
          <w:sz w:val="22"/>
          <w:szCs w:val="22"/>
        </w:rPr>
      </w:pPr>
    </w:p>
    <w:p w:rsidR="00C1628D" w:rsidRPr="008056B4" w:rsidRDefault="00C1628D" w:rsidP="00C1628D">
      <w:pPr>
        <w:overflowPunct w:val="0"/>
        <w:jc w:val="both"/>
        <w:textAlignment w:val="baseline"/>
        <w:rPr>
          <w:rFonts w:ascii="Arial Narrow" w:hAnsi="Arial Narrow" w:cs="Tahoma"/>
        </w:rPr>
      </w:pPr>
      <w:r w:rsidRPr="008056B4">
        <w:rPr>
          <w:rFonts w:ascii="Arial Narrow" w:hAnsi="Arial Narrow" w:cs="Tahoma"/>
        </w:rPr>
        <w:t>Los aportes parafiscales son definidos por el Estatuto Orgánico del Presupuesto (Decreto - ley 111 de 1996), como “los gravámenes establecidos con carácter obligatorio por la ley que afecta a un determinado y único grupo social o económico y se utilizan para beneficio del propio sector. El manejo, administración y ejecución de estos recursos se hará en la forma dispuesta en la ley que los crea y se destinarán sólo al objeto previsto en ella, lo mismo que los rendimientos y excedentes financieros que resulten al cierre contable (…) "</w:t>
      </w:r>
    </w:p>
    <w:p w:rsidR="00C1628D" w:rsidRPr="008056B4" w:rsidRDefault="00C1628D" w:rsidP="00C1628D">
      <w:pPr>
        <w:overflowPunct w:val="0"/>
        <w:jc w:val="both"/>
        <w:textAlignment w:val="baseline"/>
        <w:rPr>
          <w:rFonts w:ascii="Arial Narrow" w:hAnsi="Arial Narrow" w:cs="Tahoma"/>
        </w:rPr>
      </w:pPr>
    </w:p>
    <w:p w:rsidR="00C1628D" w:rsidRPr="008056B4" w:rsidRDefault="00C1628D" w:rsidP="00C1628D">
      <w:pPr>
        <w:overflowPunct w:val="0"/>
        <w:jc w:val="both"/>
        <w:textAlignment w:val="baseline"/>
        <w:rPr>
          <w:rFonts w:ascii="Arial Narrow" w:hAnsi="Arial Narrow" w:cs="Tahoma"/>
        </w:rPr>
      </w:pPr>
      <w:r w:rsidRPr="008056B4">
        <w:rPr>
          <w:rFonts w:ascii="Arial Narrow" w:hAnsi="Arial Narrow" w:cs="Tahoma"/>
        </w:rPr>
        <w:t>Acorde con esta definición, se crea una contribución parafiscal que deben cancelar todos los responsables de los espectáculos públicos de artes escénicas, que por su naturaleza implica que se deben invertir en el mismo sector bajo la orientación de la autoridad municipal, quien velará porque su inversión se haga de forma tal que propicie el desarrollo integral de todas las artes escénicas.</w:t>
      </w:r>
    </w:p>
    <w:p w:rsidR="00C1628D" w:rsidRPr="008056B4" w:rsidRDefault="00C1628D" w:rsidP="00C1628D">
      <w:pPr>
        <w:overflowPunct w:val="0"/>
        <w:jc w:val="both"/>
        <w:textAlignment w:val="baseline"/>
        <w:rPr>
          <w:rFonts w:ascii="Arial Narrow" w:hAnsi="Arial Narrow" w:cs="Tahoma"/>
        </w:rPr>
      </w:pPr>
    </w:p>
    <w:p w:rsidR="00C1628D" w:rsidRPr="008056B4" w:rsidRDefault="00C1628D" w:rsidP="00C1628D">
      <w:pPr>
        <w:overflowPunct w:val="0"/>
        <w:jc w:val="both"/>
        <w:textAlignment w:val="baseline"/>
        <w:rPr>
          <w:rFonts w:ascii="Arial Narrow" w:hAnsi="Arial Narrow" w:cs="Tahoma"/>
        </w:rPr>
      </w:pPr>
      <w:r w:rsidRPr="008056B4">
        <w:rPr>
          <w:rFonts w:ascii="Arial Narrow" w:hAnsi="Arial Narrow" w:cs="Tahoma"/>
        </w:rPr>
        <w:t>Este papel de la contribución parafiscal es equivalente al de una forma compensatoria que permite que actividades culturales que no son rentables en si mismas pero son vitales para la identidad cultural se puedan desarrollar. Así mismo, permite otorgar estímulos a las actividades que se consideren convenientes en cuya definición participe el mismo sector.</w:t>
      </w:r>
    </w:p>
    <w:p w:rsidR="00C1628D" w:rsidRPr="008056B4" w:rsidRDefault="00C1628D" w:rsidP="00C1628D">
      <w:pPr>
        <w:overflowPunct w:val="0"/>
        <w:jc w:val="both"/>
        <w:textAlignment w:val="baseline"/>
        <w:rPr>
          <w:rFonts w:ascii="Arial Narrow" w:hAnsi="Arial Narrow" w:cs="Tahoma"/>
        </w:rPr>
      </w:pPr>
    </w:p>
    <w:p w:rsidR="00C1628D" w:rsidRPr="008056B4" w:rsidRDefault="00C1628D" w:rsidP="00C1628D">
      <w:pPr>
        <w:overflowPunct w:val="0"/>
        <w:jc w:val="both"/>
        <w:textAlignment w:val="baseline"/>
        <w:rPr>
          <w:rFonts w:ascii="Arial Narrow" w:hAnsi="Arial Narrow" w:cs="Tahoma"/>
        </w:rPr>
      </w:pPr>
      <w:r w:rsidRPr="008056B4">
        <w:rPr>
          <w:rFonts w:ascii="Arial Narrow" w:hAnsi="Arial Narrow" w:cs="Tahoma"/>
        </w:rPr>
        <w:t>Los recursos públicos  así obtenidos se administrarán a través de un fondo cuenta en el cual se garantice la destinación y correcto aprovechamiento de los mismos, adoptando además los mecanismos tendientes a evitar que la implementación del gravamen signifique mayores gastos tanto para la administración como para los contribuyentes.</w:t>
      </w:r>
    </w:p>
    <w:p w:rsidR="00C1628D" w:rsidRPr="008056B4" w:rsidRDefault="00C1628D" w:rsidP="00C1628D">
      <w:pPr>
        <w:overflowPunct w:val="0"/>
        <w:jc w:val="both"/>
        <w:textAlignment w:val="baseline"/>
        <w:rPr>
          <w:rFonts w:ascii="Arial Narrow" w:hAnsi="Arial Narrow" w:cs="Tahoma"/>
        </w:rPr>
      </w:pPr>
    </w:p>
    <w:p w:rsidR="008056B4" w:rsidRPr="008056B4" w:rsidRDefault="008056B4" w:rsidP="008056B4">
      <w:pPr>
        <w:jc w:val="both"/>
        <w:rPr>
          <w:rFonts w:ascii="Arial Narrow" w:hAnsi="Arial Narrow"/>
          <w:b/>
        </w:rPr>
      </w:pPr>
      <w:r w:rsidRPr="008056B4">
        <w:rPr>
          <w:rFonts w:ascii="Arial Narrow" w:hAnsi="Arial Narrow"/>
          <w:b/>
        </w:rPr>
        <w:t>1.2.5. Simplificación de los trámites de procedimiento</w:t>
      </w:r>
    </w:p>
    <w:p w:rsidR="00052B09" w:rsidRPr="00DD4EBA" w:rsidRDefault="00052B09" w:rsidP="0043409F">
      <w:pPr>
        <w:jc w:val="both"/>
        <w:rPr>
          <w:rFonts w:ascii="Arial Narrow" w:hAnsi="Arial Narrow" w:cs="Tahoma"/>
        </w:rPr>
      </w:pPr>
    </w:p>
    <w:p w:rsidR="008056B4" w:rsidRPr="008056B4" w:rsidRDefault="008056B4" w:rsidP="008056B4">
      <w:pPr>
        <w:overflowPunct w:val="0"/>
        <w:jc w:val="both"/>
        <w:textAlignment w:val="baseline"/>
        <w:rPr>
          <w:rFonts w:ascii="Arial Narrow" w:hAnsi="Arial Narrow" w:cs="Tahoma"/>
        </w:rPr>
      </w:pPr>
      <w:r w:rsidRPr="008056B4">
        <w:rPr>
          <w:rFonts w:ascii="Arial Narrow" w:hAnsi="Arial Narrow" w:cs="Tahoma"/>
        </w:rPr>
        <w:t xml:space="preserve">Además de las medidas para la racionalización tributaria, es necesario, con miras a la formalización del sector, simplificar los trámites requeridos para realización del espectáculo público sin comprometer la seguridad de los mismos. </w:t>
      </w:r>
    </w:p>
    <w:p w:rsidR="008056B4" w:rsidRPr="008056B4" w:rsidRDefault="008056B4" w:rsidP="008056B4">
      <w:pPr>
        <w:overflowPunct w:val="0"/>
        <w:jc w:val="both"/>
        <w:textAlignment w:val="baseline"/>
        <w:rPr>
          <w:rFonts w:ascii="Arial Narrow" w:hAnsi="Arial Narrow" w:cs="Tahoma"/>
        </w:rPr>
      </w:pPr>
    </w:p>
    <w:p w:rsidR="008056B4" w:rsidRPr="008056B4" w:rsidRDefault="008056B4" w:rsidP="008056B4">
      <w:pPr>
        <w:overflowPunct w:val="0"/>
        <w:jc w:val="both"/>
        <w:textAlignment w:val="baseline"/>
        <w:rPr>
          <w:rFonts w:ascii="Arial Narrow" w:hAnsi="Arial Narrow" w:cs="Tahoma"/>
        </w:rPr>
      </w:pPr>
      <w:r w:rsidRPr="008056B4">
        <w:rPr>
          <w:rFonts w:ascii="Arial Narrow" w:hAnsi="Arial Narrow" w:cs="Tahoma"/>
        </w:rPr>
        <w:lastRenderedPageBreak/>
        <w:t>En este sentido, se propone establecer una serie de requisitos a cargo del productor del espectáculo público de las artes escénicas, que debe cumplir previa la realización del mismo, a través de la creación de una unidad administrativa única que facilita la obtención de los diferentes permisos y licencias necesarias para garantizar la calidad, idoneidad y seguridad del espectáculo público de las artes escénicas.</w:t>
      </w:r>
    </w:p>
    <w:p w:rsidR="008056B4" w:rsidRPr="008056B4" w:rsidRDefault="008056B4" w:rsidP="008056B4">
      <w:pPr>
        <w:overflowPunct w:val="0"/>
        <w:jc w:val="both"/>
        <w:textAlignment w:val="baseline"/>
        <w:rPr>
          <w:rFonts w:ascii="Arial Narrow" w:hAnsi="Arial Narrow" w:cs="Tahoma"/>
        </w:rPr>
      </w:pPr>
    </w:p>
    <w:p w:rsidR="008056B4" w:rsidRPr="008056B4" w:rsidRDefault="008056B4" w:rsidP="008056B4">
      <w:pPr>
        <w:jc w:val="both"/>
        <w:rPr>
          <w:rFonts w:ascii="Arial Narrow" w:hAnsi="Arial Narrow" w:cs="Tahoma"/>
        </w:rPr>
      </w:pPr>
      <w:r w:rsidRPr="008056B4">
        <w:rPr>
          <w:rFonts w:ascii="Arial Narrow" w:hAnsi="Arial Narrow" w:cs="Tahoma"/>
        </w:rPr>
        <w:t>Si bien es cierto que una de las principales motivaciones para la expedición de este capítulo se fundamenta en facilitar a los productores de espectáculos públicos la realización de los mismos,  también lo es, que en desarrollo de la obligación estatal de proteger a todas las personas residentes en Colombia, del principio constitucional de la igualdad y de los postulados de la buena fe, resulta procedente articular los requisitos que debe cumplir todo productor de espectáculos públicos, con la acreditación ante la autoridad administrativa del lugar, para que se expida la respectiva autorización.</w:t>
      </w:r>
    </w:p>
    <w:p w:rsidR="008056B4" w:rsidRPr="008056B4" w:rsidRDefault="008056B4" w:rsidP="008056B4">
      <w:pPr>
        <w:jc w:val="both"/>
        <w:rPr>
          <w:rFonts w:ascii="Arial Narrow" w:hAnsi="Arial Narrow" w:cs="Tahoma"/>
        </w:rPr>
      </w:pPr>
    </w:p>
    <w:p w:rsidR="008056B4" w:rsidRPr="008056B4" w:rsidRDefault="008056B4" w:rsidP="008056B4">
      <w:pPr>
        <w:jc w:val="both"/>
        <w:rPr>
          <w:rFonts w:ascii="Arial Narrow" w:hAnsi="Arial Narrow" w:cs="Tahoma"/>
        </w:rPr>
      </w:pPr>
      <w:r w:rsidRPr="008056B4">
        <w:rPr>
          <w:rFonts w:ascii="Arial Narrow" w:hAnsi="Arial Narrow" w:cs="Tahoma"/>
        </w:rPr>
        <w:t>Los requisitos que en la presente ley se señalan se constituyen en virtud de la naturaleza  del espectáculo de las artes escénicas y no por la iniciativa aislada de cada ente territorial que lo autoriza, con el fin de homogenizar a nivel nacional los requerimientos  mínimos que todo productor está obligado a cumplir y permitir que la presentación del espectáculo, se pueda efectuar en todo el territorio nacional sin las dificultades que hoy en día representa la tramitología para la consecución de permisos de distinta índole, según la ciudad o municipio donde se realice.</w:t>
      </w:r>
    </w:p>
    <w:p w:rsidR="008056B4" w:rsidRPr="008056B4" w:rsidRDefault="008056B4" w:rsidP="008056B4">
      <w:pPr>
        <w:jc w:val="both"/>
        <w:rPr>
          <w:rFonts w:ascii="Arial Narrow" w:hAnsi="Arial Narrow" w:cs="Tahoma"/>
        </w:rPr>
      </w:pPr>
    </w:p>
    <w:p w:rsidR="008056B4" w:rsidRPr="008056B4" w:rsidRDefault="008056B4" w:rsidP="008056B4">
      <w:pPr>
        <w:jc w:val="both"/>
        <w:rPr>
          <w:rFonts w:ascii="Arial Narrow" w:hAnsi="Arial Narrow" w:cs="Tahoma"/>
        </w:rPr>
      </w:pPr>
      <w:r w:rsidRPr="008056B4">
        <w:rPr>
          <w:rFonts w:ascii="Arial Narrow" w:hAnsi="Arial Narrow" w:cs="Tahoma"/>
        </w:rPr>
        <w:t>Así las cosas, aunque el permiso previo que debe expedir la autoridad administrativa del lugar,  sigue siendo una condición para la realización del espectáculo público de las artes escénicas, también lo es, que los requisitos que en la ley se consagran, corresponden a los elementos  básicos  por los que  todo productor debe velar para garantizar el buen resultado de su evento acogiendo los mandatos legales, en materia de salubridad, higiene y seguridad, entre otros.</w:t>
      </w:r>
    </w:p>
    <w:p w:rsidR="008056B4" w:rsidRPr="008056B4" w:rsidRDefault="008056B4" w:rsidP="008056B4">
      <w:pPr>
        <w:jc w:val="both"/>
        <w:rPr>
          <w:rFonts w:ascii="Arial Narrow" w:hAnsi="Arial Narrow" w:cs="Tahoma"/>
        </w:rPr>
      </w:pPr>
    </w:p>
    <w:p w:rsidR="008056B4" w:rsidRPr="008056B4" w:rsidRDefault="008056B4" w:rsidP="008056B4">
      <w:pPr>
        <w:jc w:val="both"/>
        <w:rPr>
          <w:rFonts w:ascii="Arial Narrow" w:hAnsi="Arial Narrow" w:cs="Tahoma"/>
        </w:rPr>
      </w:pPr>
      <w:r w:rsidRPr="008056B4">
        <w:rPr>
          <w:rFonts w:ascii="Arial Narrow" w:hAnsi="Arial Narrow" w:cs="Tahoma"/>
        </w:rPr>
        <w:t>Por otra parte, conscientes de que la consecución de las certificaciones que acreditan los requisitos que mediante el proyecto de Ley de Espectáculos Públicos se señalan, se dispuso que en las capitales de Departamento, dentro del año siguiente a su promulgación, se constituyeran las ventanillas únicas a través de las cuales, se adelanten todas las actuaciones administrativas necesarias para su expedición, generando mayor oportunidad, economía y celeridad en su consecución, en desarrollo de los principios supra legales y legales de la función administrativa, sin que este mandato legal constituya una cortapisa a los demás entes  territoriales que por su capacidad organizacional y desarrollo cultural de las artes escénicas lo constituyan.</w:t>
      </w:r>
    </w:p>
    <w:p w:rsidR="0041256F" w:rsidRPr="00451AFE" w:rsidRDefault="0041256F" w:rsidP="0043409F">
      <w:pPr>
        <w:jc w:val="both"/>
        <w:rPr>
          <w:rFonts w:ascii="Arial Narrow" w:hAnsi="Arial Narrow"/>
          <w:b/>
        </w:rPr>
      </w:pPr>
    </w:p>
    <w:p w:rsidR="0043409F" w:rsidRPr="00451AFE" w:rsidRDefault="0043409F" w:rsidP="0043409F">
      <w:pPr>
        <w:numPr>
          <w:ilvl w:val="0"/>
          <w:numId w:val="14"/>
        </w:numPr>
        <w:jc w:val="both"/>
        <w:rPr>
          <w:rFonts w:ascii="Arial Narrow" w:hAnsi="Arial Narrow"/>
          <w:b/>
        </w:rPr>
      </w:pPr>
      <w:r w:rsidRPr="00451AFE">
        <w:rPr>
          <w:rFonts w:ascii="Arial Narrow" w:hAnsi="Arial Narrow"/>
          <w:b/>
        </w:rPr>
        <w:t>MODIFICACIONES</w:t>
      </w:r>
    </w:p>
    <w:p w:rsidR="0043409F" w:rsidRDefault="0043409F" w:rsidP="0043409F">
      <w:pPr>
        <w:jc w:val="both"/>
        <w:rPr>
          <w:rFonts w:ascii="Arial Narrow" w:hAnsi="Arial Narrow"/>
        </w:rPr>
      </w:pPr>
      <w:r w:rsidRPr="00451AFE">
        <w:rPr>
          <w:rFonts w:ascii="Arial Narrow" w:hAnsi="Arial Narrow"/>
        </w:rPr>
        <w:t xml:space="preserve">Dentro de las consideraciones puntuales al texto del Proyecto de Ley número </w:t>
      </w:r>
      <w:r w:rsidR="00255F10">
        <w:rPr>
          <w:rFonts w:ascii="Arial Narrow" w:hAnsi="Arial Narrow"/>
        </w:rPr>
        <w:t>278</w:t>
      </w:r>
      <w:r w:rsidRPr="00451AFE">
        <w:rPr>
          <w:rFonts w:ascii="Arial Narrow" w:hAnsi="Arial Narrow"/>
        </w:rPr>
        <w:t xml:space="preserve"> de 200</w:t>
      </w:r>
      <w:r w:rsidR="00255F10">
        <w:rPr>
          <w:rFonts w:ascii="Arial Narrow" w:hAnsi="Arial Narrow"/>
        </w:rPr>
        <w:t xml:space="preserve">9 </w:t>
      </w:r>
      <w:r w:rsidRPr="00451AFE">
        <w:rPr>
          <w:rFonts w:ascii="Arial Narrow" w:hAnsi="Arial Narrow"/>
        </w:rPr>
        <w:t>Cámara, se presentan las siguientes  proposiciones modificatorias de los artículos objeto de análisis:</w:t>
      </w:r>
    </w:p>
    <w:p w:rsidR="005219D1" w:rsidRDefault="005219D1" w:rsidP="0043409F">
      <w:pPr>
        <w:jc w:val="both"/>
        <w:rPr>
          <w:rFonts w:ascii="Arial Narrow" w:hAnsi="Arial Narrow"/>
        </w:rPr>
      </w:pPr>
    </w:p>
    <w:p w:rsidR="005219D1" w:rsidRDefault="005219D1" w:rsidP="0043409F">
      <w:pPr>
        <w:jc w:val="both"/>
        <w:rPr>
          <w:rFonts w:ascii="Arial Narrow" w:hAnsi="Arial Narrow"/>
        </w:rPr>
      </w:pPr>
      <w:r>
        <w:rPr>
          <w:rFonts w:ascii="Arial Narrow" w:hAnsi="Arial Narrow"/>
        </w:rPr>
        <w:t xml:space="preserve">2.1. Teniendo en cuenta que la denominación correcta es “El Congreso de </w:t>
      </w:r>
      <w:smartTag w:uri="urn:schemas-microsoft-com:office:smarttags" w:element="PersonName">
        <w:smartTagPr>
          <w:attr w:name="ProductID" w:val="la Rep￺blica"/>
        </w:smartTagPr>
        <w:r>
          <w:rPr>
            <w:rFonts w:ascii="Arial Narrow" w:hAnsi="Arial Narrow"/>
          </w:rPr>
          <w:t>la República</w:t>
        </w:r>
      </w:smartTag>
      <w:r>
        <w:rPr>
          <w:rFonts w:ascii="Arial Narrow" w:hAnsi="Arial Narrow"/>
        </w:rPr>
        <w:t xml:space="preserve"> de Colombia”, se corrige este término en el encabezado del articulado del proyecto de ley.</w:t>
      </w:r>
    </w:p>
    <w:p w:rsidR="005219D1" w:rsidRDefault="005219D1" w:rsidP="0043409F">
      <w:pPr>
        <w:jc w:val="both"/>
        <w:rPr>
          <w:rFonts w:ascii="Arial Narrow" w:hAnsi="Arial Narrow"/>
        </w:rPr>
      </w:pPr>
    </w:p>
    <w:p w:rsidR="009B6573" w:rsidRDefault="005219D1" w:rsidP="0043409F">
      <w:pPr>
        <w:jc w:val="both"/>
        <w:rPr>
          <w:rFonts w:ascii="Arial Narrow" w:hAnsi="Arial Narrow"/>
        </w:rPr>
      </w:pPr>
      <w:r>
        <w:rPr>
          <w:rFonts w:ascii="Arial Narrow" w:hAnsi="Arial Narrow"/>
        </w:rPr>
        <w:t xml:space="preserve">2.2. </w:t>
      </w:r>
      <w:r w:rsidRPr="005219D1">
        <w:rPr>
          <w:rFonts w:ascii="Arial Narrow" w:hAnsi="Arial Narrow"/>
          <w:b/>
        </w:rPr>
        <w:t xml:space="preserve">Artículo 2. </w:t>
      </w:r>
      <w:r>
        <w:rPr>
          <w:rFonts w:ascii="Arial Narrow" w:hAnsi="Arial Narrow"/>
          <w:b/>
        </w:rPr>
        <w:t>–</w:t>
      </w:r>
      <w:r w:rsidRPr="005219D1">
        <w:rPr>
          <w:rFonts w:ascii="Arial Narrow" w:hAnsi="Arial Narrow"/>
          <w:b/>
        </w:rPr>
        <w:t xml:space="preserve"> OBJETIVO</w:t>
      </w:r>
      <w:r>
        <w:rPr>
          <w:rFonts w:ascii="Arial Narrow" w:hAnsi="Arial Narrow"/>
          <w:b/>
        </w:rPr>
        <w:t xml:space="preserve">.  </w:t>
      </w:r>
      <w:r w:rsidRPr="005219D1">
        <w:rPr>
          <w:rFonts w:ascii="Arial Narrow" w:hAnsi="Arial Narrow"/>
        </w:rPr>
        <w:t>Para mayor comprensión del texto propuesto se propuso modificar la redacción del mismo uniendo de manera armónica los párrafos uno y dos del correspondiente artículo</w:t>
      </w:r>
      <w:r w:rsidR="009B6573">
        <w:rPr>
          <w:rFonts w:ascii="Arial Narrow" w:hAnsi="Arial Narrow"/>
        </w:rPr>
        <w:t>.  El cual quedará así:</w:t>
      </w:r>
    </w:p>
    <w:p w:rsidR="009B6573" w:rsidRDefault="009B6573" w:rsidP="0043409F">
      <w:pPr>
        <w:jc w:val="both"/>
        <w:rPr>
          <w:rFonts w:ascii="Arial Narrow" w:hAnsi="Arial Narrow"/>
        </w:rPr>
      </w:pPr>
    </w:p>
    <w:p w:rsidR="009B6573" w:rsidRPr="009B6573" w:rsidRDefault="009B6573" w:rsidP="009B6573">
      <w:pPr>
        <w:jc w:val="both"/>
        <w:rPr>
          <w:rFonts w:ascii="Arial Narrow" w:hAnsi="Arial Narrow"/>
        </w:rPr>
      </w:pPr>
      <w:r>
        <w:rPr>
          <w:rFonts w:ascii="Arial Narrow" w:hAnsi="Arial Narrow"/>
        </w:rPr>
        <w:t>“</w:t>
      </w:r>
      <w:r w:rsidRPr="009B6573">
        <w:rPr>
          <w:rFonts w:ascii="Arial Narrow" w:hAnsi="Arial Narrow"/>
        </w:rPr>
        <w:t>El objetivo de esta ley es reconocer, formalizar, fomentar y regular la industria del espectáculo público de las artes escénicas en Colombia, así como, democratizar la producción e innovación local, diversificar la oferta de bienes y servicios, ampliar su acceso a una mayor población, aumentar la competitividad y la generación de flujos económicos, la creación de estímulos tributarios y formas alternativas de financiación; así como garantizar las diversas manifestaciones de las artes escénicas que por sí mismas no son sostenibles pero son fundamentales para la construcción de la base social y los procesos de identidad cultural del país.</w:t>
      </w:r>
    </w:p>
    <w:p w:rsidR="009B6573" w:rsidRPr="009B6573" w:rsidRDefault="009B6573" w:rsidP="009B6573">
      <w:pPr>
        <w:jc w:val="both"/>
        <w:rPr>
          <w:rFonts w:ascii="Arial Narrow" w:hAnsi="Arial Narrow"/>
        </w:rPr>
      </w:pPr>
    </w:p>
    <w:p w:rsidR="009B6573" w:rsidRDefault="009B6573" w:rsidP="009B6573">
      <w:pPr>
        <w:jc w:val="both"/>
        <w:rPr>
          <w:rFonts w:ascii="Arial Narrow" w:hAnsi="Arial Narrow"/>
        </w:rPr>
      </w:pPr>
      <w:r w:rsidRPr="009B6573">
        <w:rPr>
          <w:rFonts w:ascii="Arial Narrow" w:hAnsi="Arial Narrow"/>
        </w:rPr>
        <w:t>En desarrollo de la responsabilidad social de los empresarios, éstos propugnarán por una política que estimule el acceso a los espectáculos públicos de las artes escénicas de la población  infantil, de la tercera edad, vulnerable o discapacitada.</w:t>
      </w:r>
      <w:r>
        <w:rPr>
          <w:rFonts w:ascii="Arial Narrow" w:hAnsi="Arial Narrow"/>
        </w:rPr>
        <w:t>”</w:t>
      </w:r>
      <w:r w:rsidRPr="009B6573">
        <w:rPr>
          <w:rFonts w:ascii="Arial Narrow" w:hAnsi="Arial Narrow"/>
        </w:rPr>
        <w:t xml:space="preserve"> </w:t>
      </w:r>
    </w:p>
    <w:p w:rsidR="00DF62E0" w:rsidRDefault="00DF62E0" w:rsidP="009B6573">
      <w:pPr>
        <w:jc w:val="both"/>
        <w:rPr>
          <w:rFonts w:ascii="Arial Narrow" w:hAnsi="Arial Narrow"/>
        </w:rPr>
      </w:pPr>
    </w:p>
    <w:p w:rsidR="00DF62E0" w:rsidRDefault="00DF62E0" w:rsidP="009B6573">
      <w:pPr>
        <w:jc w:val="both"/>
        <w:rPr>
          <w:rFonts w:ascii="Arial Narrow" w:hAnsi="Arial Narrow"/>
        </w:rPr>
      </w:pPr>
      <w:r>
        <w:rPr>
          <w:rFonts w:ascii="Arial Narrow" w:hAnsi="Arial Narrow"/>
        </w:rPr>
        <w:t>2.3.</w:t>
      </w:r>
      <w:r w:rsidRPr="00DF62E0">
        <w:rPr>
          <w:rFonts w:ascii="Arial Narrow" w:hAnsi="Arial Narrow"/>
          <w:b/>
        </w:rPr>
        <w:t xml:space="preserve"> </w:t>
      </w:r>
      <w:r w:rsidRPr="005219D1">
        <w:rPr>
          <w:rFonts w:ascii="Arial Narrow" w:hAnsi="Arial Narrow"/>
          <w:b/>
        </w:rPr>
        <w:t xml:space="preserve">Artículo </w:t>
      </w:r>
      <w:r>
        <w:rPr>
          <w:rFonts w:ascii="Arial Narrow" w:hAnsi="Arial Narrow"/>
          <w:b/>
        </w:rPr>
        <w:t>4</w:t>
      </w:r>
      <w:r w:rsidRPr="005219D1">
        <w:rPr>
          <w:rFonts w:ascii="Arial Narrow" w:hAnsi="Arial Narrow"/>
          <w:b/>
        </w:rPr>
        <w:t xml:space="preserve">. </w:t>
      </w:r>
      <w:r>
        <w:rPr>
          <w:rFonts w:ascii="Arial Narrow" w:hAnsi="Arial Narrow"/>
          <w:b/>
        </w:rPr>
        <w:t>–</w:t>
      </w:r>
      <w:r w:rsidRPr="005219D1">
        <w:rPr>
          <w:rFonts w:ascii="Arial Narrow" w:hAnsi="Arial Narrow"/>
          <w:b/>
        </w:rPr>
        <w:t xml:space="preserve"> </w:t>
      </w:r>
      <w:r>
        <w:rPr>
          <w:rFonts w:ascii="Arial Narrow" w:hAnsi="Arial Narrow"/>
          <w:b/>
        </w:rPr>
        <w:t xml:space="preserve">BENEFICIOS POR DONACIONES.  </w:t>
      </w:r>
      <w:r w:rsidRPr="00DF62E0">
        <w:rPr>
          <w:rFonts w:ascii="Arial Narrow" w:hAnsi="Arial Narrow"/>
        </w:rPr>
        <w:t xml:space="preserve">Se propone incluir unos cambios de redacción en el párrafo primero del artículo y una referencia al artículo 125-3 del estatuto tributario que va en el mismo sentido de lo planteado por el legislador en dicha norma.  </w:t>
      </w:r>
    </w:p>
    <w:p w:rsidR="00DF62E0" w:rsidRDefault="00DF62E0" w:rsidP="009B6573">
      <w:pPr>
        <w:jc w:val="both"/>
        <w:rPr>
          <w:rFonts w:ascii="Arial Narrow" w:hAnsi="Arial Narrow"/>
        </w:rPr>
      </w:pPr>
    </w:p>
    <w:p w:rsidR="00B34289" w:rsidRDefault="00DF62E0" w:rsidP="003F00D1">
      <w:pPr>
        <w:jc w:val="both"/>
        <w:rPr>
          <w:rFonts w:ascii="Arial Narrow" w:hAnsi="Arial Narrow"/>
        </w:rPr>
      </w:pPr>
      <w:r>
        <w:rPr>
          <w:rFonts w:ascii="Arial Narrow" w:hAnsi="Arial Narrow"/>
        </w:rPr>
        <w:t>Además de lo anterior,  por ser de autonomía del respectivo Municipio o Distrito</w:t>
      </w:r>
      <w:r w:rsidRPr="00DF62E0">
        <w:rPr>
          <w:rFonts w:ascii="Arial Narrow" w:hAnsi="Arial Narrow"/>
        </w:rPr>
        <w:t xml:space="preserve"> </w:t>
      </w:r>
      <w:r>
        <w:rPr>
          <w:rFonts w:ascii="Arial Narrow" w:hAnsi="Arial Narrow"/>
        </w:rPr>
        <w:t xml:space="preserve">se considera innecesario plantear </w:t>
      </w:r>
      <w:r w:rsidR="00F11C98">
        <w:rPr>
          <w:rFonts w:ascii="Arial Narrow" w:hAnsi="Arial Narrow"/>
        </w:rPr>
        <w:t>el</w:t>
      </w:r>
      <w:r>
        <w:rPr>
          <w:rFonts w:ascii="Arial Narrow" w:hAnsi="Arial Narrow"/>
        </w:rPr>
        <w:t xml:space="preserve"> desc</w:t>
      </w:r>
      <w:r w:rsidR="00F11C98">
        <w:rPr>
          <w:rFonts w:ascii="Arial Narrow" w:hAnsi="Arial Narrow"/>
        </w:rPr>
        <w:t xml:space="preserve">uento en el impuesto de industria y comercio </w:t>
      </w:r>
      <w:r w:rsidR="00B60E86">
        <w:rPr>
          <w:rFonts w:ascii="Arial Narrow" w:hAnsi="Arial Narrow"/>
        </w:rPr>
        <w:t xml:space="preserve">y su complementario de avisos y tableros del </w:t>
      </w:r>
      <w:r w:rsidR="00F11C98">
        <w:rPr>
          <w:rFonts w:ascii="Arial Narrow" w:hAnsi="Arial Narrow"/>
        </w:rPr>
        <w:t>proyecto de ley, por lo tanto se propone su eliminación.</w:t>
      </w:r>
    </w:p>
    <w:p w:rsidR="00F11C98" w:rsidRDefault="00F11C98" w:rsidP="003F00D1">
      <w:pPr>
        <w:jc w:val="both"/>
        <w:rPr>
          <w:rFonts w:ascii="Arial Narrow" w:hAnsi="Arial Narrow"/>
        </w:rPr>
      </w:pPr>
    </w:p>
    <w:p w:rsidR="00F11C98" w:rsidRDefault="00F11C98" w:rsidP="003F00D1">
      <w:pPr>
        <w:jc w:val="both"/>
        <w:rPr>
          <w:rFonts w:ascii="Arial Narrow" w:hAnsi="Arial Narrow"/>
        </w:rPr>
      </w:pPr>
      <w:r>
        <w:rPr>
          <w:rFonts w:ascii="Arial Narrow" w:hAnsi="Arial Narrow"/>
        </w:rPr>
        <w:t xml:space="preserve">Con el propósito de </w:t>
      </w:r>
      <w:r w:rsidR="00071CC1">
        <w:rPr>
          <w:rFonts w:ascii="Arial Narrow" w:hAnsi="Arial Narrow"/>
        </w:rPr>
        <w:t>especificar en el sector teatro que se puede entender como donación se propone la redacción de este párrafo:</w:t>
      </w:r>
    </w:p>
    <w:p w:rsidR="00B34289" w:rsidRDefault="00B34289" w:rsidP="003F00D1">
      <w:pPr>
        <w:jc w:val="both"/>
        <w:rPr>
          <w:rFonts w:ascii="Arial Narrow" w:hAnsi="Arial Narrow"/>
        </w:rPr>
      </w:pPr>
    </w:p>
    <w:p w:rsidR="003F00D1" w:rsidRDefault="00F11C98" w:rsidP="003F00D1">
      <w:pPr>
        <w:jc w:val="both"/>
        <w:rPr>
          <w:rFonts w:ascii="Arial Narrow" w:hAnsi="Arial Narrow"/>
        </w:rPr>
      </w:pPr>
      <w:r>
        <w:rPr>
          <w:rFonts w:ascii="Arial Narrow" w:hAnsi="Arial Narrow"/>
        </w:rPr>
        <w:t>“</w:t>
      </w:r>
      <w:r w:rsidR="00B34289">
        <w:rPr>
          <w:rFonts w:ascii="Arial Narrow" w:hAnsi="Arial Narrow"/>
        </w:rPr>
        <w:t>Los bonos entregados al sector del teatro se entenderán para los efectos de esta ley como donaciones al mismo.</w:t>
      </w:r>
      <w:r w:rsidR="003F00D1">
        <w:rPr>
          <w:rFonts w:ascii="Arial Narrow" w:hAnsi="Arial Narrow"/>
        </w:rPr>
        <w:t>”</w:t>
      </w:r>
    </w:p>
    <w:p w:rsidR="00325702" w:rsidRDefault="00325702" w:rsidP="003F00D1">
      <w:pPr>
        <w:jc w:val="both"/>
        <w:rPr>
          <w:rFonts w:ascii="Arial Narrow" w:hAnsi="Arial Narrow"/>
        </w:rPr>
      </w:pPr>
    </w:p>
    <w:p w:rsidR="00325702" w:rsidRDefault="00325702" w:rsidP="003F00D1">
      <w:pPr>
        <w:jc w:val="both"/>
        <w:rPr>
          <w:rFonts w:ascii="Arial Narrow" w:hAnsi="Arial Narrow"/>
        </w:rPr>
      </w:pPr>
      <w:r>
        <w:rPr>
          <w:rFonts w:ascii="Arial Narrow" w:hAnsi="Arial Narrow"/>
        </w:rPr>
        <w:t>2.4. Por no contar con el aval de la respectiva cartera – Ministerio de Hacienda y Crédito Público, se propone  la eliminación de los Artículos 5, 6 y 7 del proyecto de ley.  En lugar de estas disposiciones se sugiere incluir un artículo que  dispone lo siguiente:</w:t>
      </w:r>
    </w:p>
    <w:p w:rsidR="00325702" w:rsidRDefault="00325702" w:rsidP="003F00D1">
      <w:pPr>
        <w:jc w:val="both"/>
        <w:rPr>
          <w:rFonts w:ascii="Arial Narrow" w:hAnsi="Arial Narrow"/>
        </w:rPr>
      </w:pPr>
    </w:p>
    <w:p w:rsidR="00D535D9" w:rsidRDefault="00325702" w:rsidP="00325702">
      <w:pPr>
        <w:jc w:val="both"/>
        <w:rPr>
          <w:rFonts w:ascii="Arial Narrow" w:hAnsi="Arial Narrow"/>
        </w:rPr>
      </w:pPr>
      <w:r>
        <w:rPr>
          <w:rFonts w:ascii="Arial Narrow" w:hAnsi="Arial Narrow"/>
          <w:b/>
        </w:rPr>
        <w:t>“</w:t>
      </w:r>
      <w:r w:rsidRPr="00325702">
        <w:rPr>
          <w:rFonts w:ascii="Arial Narrow" w:hAnsi="Arial Narrow"/>
          <w:b/>
        </w:rPr>
        <w:t xml:space="preserve">ARTICULO 5. – RETENCIÓN EN </w:t>
      </w:r>
      <w:smartTag w:uri="urn:schemas-microsoft-com:office:smarttags" w:element="PersonName">
        <w:smartTagPr>
          <w:attr w:name="ProductID" w:val="LA FUENTE POR SERVICIOS"/>
        </w:smartTagPr>
        <w:smartTag w:uri="urn:schemas-microsoft-com:office:smarttags" w:element="PersonName">
          <w:smartTagPr>
            <w:attr w:name="ProductID" w:val="LA FUENTE POR"/>
          </w:smartTagPr>
          <w:r w:rsidRPr="00325702">
            <w:rPr>
              <w:rFonts w:ascii="Arial Narrow" w:hAnsi="Arial Narrow"/>
              <w:b/>
            </w:rPr>
            <w:t>LA FUENTE POR</w:t>
          </w:r>
        </w:smartTag>
        <w:r w:rsidRPr="00325702">
          <w:rPr>
            <w:rFonts w:ascii="Arial Narrow" w:hAnsi="Arial Narrow"/>
            <w:b/>
          </w:rPr>
          <w:t xml:space="preserve"> SERVICIOS</w:t>
        </w:r>
      </w:smartTag>
      <w:r w:rsidRPr="00325702">
        <w:rPr>
          <w:rFonts w:ascii="Arial Narrow" w:hAnsi="Arial Narrow"/>
          <w:b/>
        </w:rPr>
        <w:t xml:space="preserve"> ARTÍSTICOS</w:t>
      </w:r>
      <w:r w:rsidRPr="00325702">
        <w:rPr>
          <w:rFonts w:ascii="Arial Narrow" w:hAnsi="Arial Narrow"/>
        </w:rPr>
        <w:t xml:space="preserve">. Los  pagos por concepto de servicios artísticos a contribuyentes personas naturales residentes </w:t>
      </w:r>
      <w:r w:rsidRPr="00325702">
        <w:rPr>
          <w:rFonts w:ascii="Arial Narrow" w:hAnsi="Arial Narrow"/>
        </w:rPr>
        <w:softHyphen/>
      </w:r>
      <w:r w:rsidRPr="00325702">
        <w:rPr>
          <w:rFonts w:ascii="Arial Narrow" w:hAnsi="Arial Narrow"/>
        </w:rPr>
        <w:softHyphen/>
      </w:r>
      <w:r w:rsidRPr="00325702">
        <w:rPr>
          <w:rFonts w:ascii="Arial Narrow" w:hAnsi="Arial Narrow"/>
        </w:rPr>
        <w:softHyphen/>
      </w:r>
      <w:r w:rsidRPr="00325702">
        <w:rPr>
          <w:rFonts w:ascii="Arial Narrow" w:hAnsi="Arial Narrow"/>
        </w:rPr>
        <w:softHyphen/>
      </w:r>
      <w:r w:rsidRPr="00325702">
        <w:rPr>
          <w:rFonts w:ascii="Arial Narrow" w:hAnsi="Arial Narrow"/>
        </w:rPr>
        <w:softHyphen/>
      </w:r>
      <w:r w:rsidRPr="00325702">
        <w:rPr>
          <w:rFonts w:ascii="Arial Narrow" w:hAnsi="Arial Narrow"/>
        </w:rPr>
        <w:softHyphen/>
      </w:r>
      <w:r w:rsidRPr="00325702">
        <w:rPr>
          <w:rFonts w:ascii="Arial Narrow" w:hAnsi="Arial Narrow"/>
        </w:rPr>
        <w:softHyphen/>
      </w:r>
      <w:r w:rsidRPr="00325702">
        <w:rPr>
          <w:rFonts w:ascii="Arial Narrow" w:hAnsi="Arial Narrow"/>
        </w:rPr>
        <w:softHyphen/>
        <w:t>en el país, no obligados a presentar declaración del impuesto sobre la renta y complementarios, están sujetos a una tarifa de retención en la fuente del 5%.</w:t>
      </w:r>
      <w:r>
        <w:rPr>
          <w:rFonts w:ascii="Arial Narrow" w:hAnsi="Arial Narrow"/>
        </w:rPr>
        <w:t>”</w:t>
      </w:r>
    </w:p>
    <w:p w:rsidR="00D535D9" w:rsidRDefault="00D535D9" w:rsidP="00325702">
      <w:pPr>
        <w:jc w:val="both"/>
        <w:rPr>
          <w:rFonts w:ascii="Arial Narrow" w:hAnsi="Arial Narrow"/>
        </w:rPr>
      </w:pPr>
    </w:p>
    <w:p w:rsidR="00325702" w:rsidRDefault="009F3D51" w:rsidP="00325702">
      <w:pPr>
        <w:jc w:val="both"/>
        <w:rPr>
          <w:rFonts w:ascii="Arial Narrow" w:hAnsi="Arial Narrow"/>
          <w:b/>
        </w:rPr>
      </w:pPr>
      <w:r>
        <w:rPr>
          <w:rFonts w:ascii="Arial Narrow" w:hAnsi="Arial Narrow"/>
        </w:rPr>
        <w:t xml:space="preserve">2.5. Por las modificaciones anteriores cambia la numeración del articulado. </w:t>
      </w:r>
      <w:r w:rsidR="006C62D6">
        <w:rPr>
          <w:rFonts w:ascii="Arial Narrow" w:hAnsi="Arial Narrow"/>
        </w:rPr>
        <w:t>E</w:t>
      </w:r>
      <w:r>
        <w:rPr>
          <w:rFonts w:ascii="Arial Narrow" w:hAnsi="Arial Narrow"/>
        </w:rPr>
        <w:t xml:space="preserve">n razón a esto, el </w:t>
      </w:r>
      <w:r w:rsidRPr="00325702">
        <w:rPr>
          <w:rFonts w:ascii="Arial Narrow" w:hAnsi="Arial Narrow"/>
          <w:b/>
        </w:rPr>
        <w:t xml:space="preserve">ARTICULO </w:t>
      </w:r>
      <w:r>
        <w:rPr>
          <w:rFonts w:ascii="Arial Narrow" w:hAnsi="Arial Narrow"/>
          <w:b/>
        </w:rPr>
        <w:t>8</w:t>
      </w:r>
      <w:r w:rsidRPr="00325702">
        <w:rPr>
          <w:rFonts w:ascii="Arial Narrow" w:hAnsi="Arial Narrow"/>
          <w:b/>
        </w:rPr>
        <w:t xml:space="preserve">. – </w:t>
      </w:r>
      <w:r>
        <w:rPr>
          <w:rFonts w:ascii="Arial Narrow" w:hAnsi="Arial Narrow"/>
          <w:b/>
        </w:rPr>
        <w:t xml:space="preserve">CREACIÓN DE </w:t>
      </w:r>
      <w:smartTag w:uri="urn:schemas-microsoft-com:office:smarttags" w:element="PersonName">
        <w:smartTagPr>
          <w:attr w:name="ProductID" w:val="LA CONTRIBUCIￓN DE"/>
        </w:smartTagPr>
        <w:r>
          <w:rPr>
            <w:rFonts w:ascii="Arial Narrow" w:hAnsi="Arial Narrow"/>
            <w:b/>
          </w:rPr>
          <w:t>LA CONTRIBUCIÓN DE</w:t>
        </w:r>
      </w:smartTag>
      <w:r>
        <w:rPr>
          <w:rFonts w:ascii="Arial Narrow" w:hAnsi="Arial Narrow"/>
          <w:b/>
        </w:rPr>
        <w:t xml:space="preserve"> ESPECTACULOS PÚBLICOS DE LAS ARTES ESCENICAS. </w:t>
      </w:r>
      <w:r w:rsidRPr="006C62D6">
        <w:rPr>
          <w:rFonts w:ascii="Arial Narrow" w:hAnsi="Arial Narrow"/>
        </w:rPr>
        <w:t>Será numerado como</w:t>
      </w:r>
      <w:r>
        <w:rPr>
          <w:rFonts w:ascii="Arial Narrow" w:hAnsi="Arial Narrow"/>
          <w:b/>
        </w:rPr>
        <w:t xml:space="preserve"> </w:t>
      </w:r>
      <w:r w:rsidRPr="00325702">
        <w:rPr>
          <w:rFonts w:ascii="Arial Narrow" w:hAnsi="Arial Narrow"/>
          <w:b/>
        </w:rPr>
        <w:t xml:space="preserve">ARTICULO </w:t>
      </w:r>
      <w:r>
        <w:rPr>
          <w:rFonts w:ascii="Arial Narrow" w:hAnsi="Arial Narrow"/>
          <w:b/>
        </w:rPr>
        <w:t>6</w:t>
      </w:r>
      <w:r w:rsidRPr="00325702">
        <w:rPr>
          <w:rFonts w:ascii="Arial Narrow" w:hAnsi="Arial Narrow"/>
          <w:b/>
        </w:rPr>
        <w:t xml:space="preserve">. – </w:t>
      </w:r>
      <w:r>
        <w:rPr>
          <w:rFonts w:ascii="Arial Narrow" w:hAnsi="Arial Narrow"/>
          <w:b/>
        </w:rPr>
        <w:t xml:space="preserve">CREACIÓN DE </w:t>
      </w:r>
      <w:smartTag w:uri="urn:schemas-microsoft-com:office:smarttags" w:element="PersonName">
        <w:smartTagPr>
          <w:attr w:name="ProductID" w:val="LA CONTRIBUCIￓN DE"/>
        </w:smartTagPr>
        <w:r>
          <w:rPr>
            <w:rFonts w:ascii="Arial Narrow" w:hAnsi="Arial Narrow"/>
            <w:b/>
          </w:rPr>
          <w:t>LA CONTRIBUCIÓN DE</w:t>
        </w:r>
      </w:smartTag>
      <w:r>
        <w:rPr>
          <w:rFonts w:ascii="Arial Narrow" w:hAnsi="Arial Narrow"/>
          <w:b/>
        </w:rPr>
        <w:t xml:space="preserve"> ESPECTACULOS PÚBLICOS DE LAS ARTES ESCENICAS.</w:t>
      </w:r>
      <w:r w:rsidRPr="00325702">
        <w:rPr>
          <w:rFonts w:ascii="Arial Narrow" w:hAnsi="Arial Narrow"/>
          <w:b/>
        </w:rPr>
        <w:t xml:space="preserve"> </w:t>
      </w:r>
    </w:p>
    <w:p w:rsidR="005E79CA" w:rsidRDefault="005E79CA" w:rsidP="00325702">
      <w:pPr>
        <w:jc w:val="both"/>
        <w:rPr>
          <w:rFonts w:ascii="Arial Narrow" w:hAnsi="Arial Narrow"/>
          <w:b/>
        </w:rPr>
      </w:pPr>
    </w:p>
    <w:p w:rsidR="005E79CA" w:rsidRDefault="005E79CA" w:rsidP="00325702">
      <w:pPr>
        <w:jc w:val="both"/>
        <w:rPr>
          <w:rFonts w:ascii="Arial Narrow" w:hAnsi="Arial Narrow"/>
        </w:rPr>
      </w:pPr>
      <w:r w:rsidRPr="005E79CA">
        <w:rPr>
          <w:rFonts w:ascii="Arial Narrow" w:hAnsi="Arial Narrow"/>
        </w:rPr>
        <w:t>Se elimina el párrafo III del parágrafo II, por no guardar congruencia con la naturaleza del Fondo que se crea para el manejo de la contribución parafiscal</w:t>
      </w:r>
      <w:r w:rsidR="00A66A5F">
        <w:rPr>
          <w:rFonts w:ascii="Arial Narrow" w:hAnsi="Arial Narrow"/>
        </w:rPr>
        <w:t>.</w:t>
      </w:r>
    </w:p>
    <w:p w:rsidR="00A66A5F" w:rsidRDefault="00A66A5F" w:rsidP="00325702">
      <w:pPr>
        <w:jc w:val="both"/>
        <w:rPr>
          <w:rFonts w:ascii="Arial Narrow" w:hAnsi="Arial Narrow"/>
        </w:rPr>
      </w:pPr>
    </w:p>
    <w:p w:rsidR="00A66A5F" w:rsidRDefault="00A66A5F" w:rsidP="00325702">
      <w:pPr>
        <w:jc w:val="both"/>
        <w:rPr>
          <w:rFonts w:ascii="Arial Narrow" w:hAnsi="Arial Narrow"/>
          <w:b/>
        </w:rPr>
      </w:pPr>
      <w:r>
        <w:rPr>
          <w:rFonts w:ascii="Arial Narrow" w:hAnsi="Arial Narrow"/>
        </w:rPr>
        <w:lastRenderedPageBreak/>
        <w:t xml:space="preserve">2.6. Por las modificaciones anteriores cambia la numeración del articulado. En razón a esto, el </w:t>
      </w:r>
      <w:r w:rsidRPr="00325702">
        <w:rPr>
          <w:rFonts w:ascii="Arial Narrow" w:hAnsi="Arial Narrow"/>
          <w:b/>
        </w:rPr>
        <w:t xml:space="preserve">ARTICULO </w:t>
      </w:r>
      <w:r>
        <w:rPr>
          <w:rFonts w:ascii="Arial Narrow" w:hAnsi="Arial Narrow"/>
          <w:b/>
        </w:rPr>
        <w:t>9</w:t>
      </w:r>
      <w:r w:rsidRPr="00325702">
        <w:rPr>
          <w:rFonts w:ascii="Arial Narrow" w:hAnsi="Arial Narrow"/>
          <w:b/>
        </w:rPr>
        <w:t xml:space="preserve">. – </w:t>
      </w:r>
      <w:r>
        <w:rPr>
          <w:rFonts w:ascii="Arial Narrow" w:hAnsi="Arial Narrow"/>
          <w:b/>
        </w:rPr>
        <w:t xml:space="preserve">REGISTRO DE PRODUCTORES DE ESPECTACULOS PÚBLICOS DE LAS ARTES ESCENICAS. </w:t>
      </w:r>
      <w:r w:rsidRPr="006C62D6">
        <w:rPr>
          <w:rFonts w:ascii="Arial Narrow" w:hAnsi="Arial Narrow"/>
        </w:rPr>
        <w:t>Será numerado como</w:t>
      </w:r>
      <w:r>
        <w:rPr>
          <w:rFonts w:ascii="Arial Narrow" w:hAnsi="Arial Narrow"/>
          <w:b/>
        </w:rPr>
        <w:t xml:space="preserve"> </w:t>
      </w:r>
      <w:r w:rsidRPr="00325702">
        <w:rPr>
          <w:rFonts w:ascii="Arial Narrow" w:hAnsi="Arial Narrow"/>
          <w:b/>
        </w:rPr>
        <w:t xml:space="preserve">ARTICULO </w:t>
      </w:r>
      <w:r>
        <w:rPr>
          <w:rFonts w:ascii="Arial Narrow" w:hAnsi="Arial Narrow"/>
          <w:b/>
        </w:rPr>
        <w:t>7</w:t>
      </w:r>
      <w:r w:rsidRPr="00325702">
        <w:rPr>
          <w:rFonts w:ascii="Arial Narrow" w:hAnsi="Arial Narrow"/>
          <w:b/>
        </w:rPr>
        <w:t xml:space="preserve">. – </w:t>
      </w:r>
      <w:r w:rsidR="008E418E">
        <w:rPr>
          <w:rFonts w:ascii="Arial Narrow" w:hAnsi="Arial Narrow"/>
          <w:b/>
        </w:rPr>
        <w:t xml:space="preserve">REGISTRO DE PRODUCTORES </w:t>
      </w:r>
      <w:r>
        <w:rPr>
          <w:rFonts w:ascii="Arial Narrow" w:hAnsi="Arial Narrow"/>
          <w:b/>
        </w:rPr>
        <w:t>DE ESPECTACULOS PÚBLICOS DE LAS ARTES ESCENICAS.</w:t>
      </w:r>
    </w:p>
    <w:p w:rsidR="0075097A" w:rsidRDefault="0075097A" w:rsidP="00325702">
      <w:pPr>
        <w:jc w:val="both"/>
        <w:rPr>
          <w:rFonts w:ascii="Arial Narrow" w:hAnsi="Arial Narrow"/>
          <w:b/>
        </w:rPr>
      </w:pPr>
    </w:p>
    <w:p w:rsidR="0075097A" w:rsidRDefault="0075097A" w:rsidP="00325702">
      <w:pPr>
        <w:jc w:val="both"/>
        <w:rPr>
          <w:rFonts w:ascii="Arial Narrow" w:hAnsi="Arial Narrow"/>
        </w:rPr>
      </w:pPr>
      <w:r w:rsidRPr="0075097A">
        <w:rPr>
          <w:rFonts w:ascii="Arial Narrow" w:hAnsi="Arial Narrow"/>
        </w:rPr>
        <w:t>Para mayor comprensión del texto se propone la siguiente redacción del parágrafo I de dicho artículo:</w:t>
      </w:r>
    </w:p>
    <w:p w:rsidR="0075097A" w:rsidRDefault="0075097A" w:rsidP="00325702">
      <w:pPr>
        <w:jc w:val="both"/>
        <w:rPr>
          <w:rFonts w:ascii="Arial Narrow" w:hAnsi="Arial Narrow"/>
        </w:rPr>
      </w:pPr>
    </w:p>
    <w:p w:rsidR="0075097A" w:rsidRPr="002744AD" w:rsidRDefault="0075097A" w:rsidP="0075097A">
      <w:pPr>
        <w:jc w:val="both"/>
        <w:rPr>
          <w:rFonts w:ascii="Arial Narrow" w:hAnsi="Arial Narrow"/>
        </w:rPr>
      </w:pPr>
      <w:r>
        <w:rPr>
          <w:rFonts w:ascii="Arial Narrow" w:hAnsi="Arial Narrow"/>
          <w:b/>
        </w:rPr>
        <w:t>“</w:t>
      </w:r>
      <w:r w:rsidRPr="002744AD">
        <w:rPr>
          <w:rFonts w:ascii="Arial Narrow" w:hAnsi="Arial Narrow"/>
          <w:b/>
        </w:rPr>
        <w:t>PARAGRAFO I:</w:t>
      </w:r>
      <w:r w:rsidRPr="002744AD">
        <w:rPr>
          <w:rFonts w:ascii="Arial Narrow" w:hAnsi="Arial Narrow"/>
        </w:rPr>
        <w:t xml:space="preserve"> Son productores permanentes quienes se dedican de forma habitual a la presentación de uno o varios espectáculos públicos de las ar</w:t>
      </w:r>
      <w:r>
        <w:rPr>
          <w:rFonts w:ascii="Arial Narrow" w:hAnsi="Arial Narrow"/>
        </w:rPr>
        <w:t xml:space="preserve">tes escénicas, los cuales pagan </w:t>
      </w:r>
      <w:r w:rsidRPr="002744AD">
        <w:rPr>
          <w:rFonts w:ascii="Arial Narrow" w:hAnsi="Arial Narrow"/>
        </w:rPr>
        <w:t>la contribución parafiscal</w:t>
      </w:r>
      <w:r>
        <w:rPr>
          <w:rFonts w:ascii="Arial Narrow" w:hAnsi="Arial Narrow"/>
        </w:rPr>
        <w:t xml:space="preserve"> y </w:t>
      </w:r>
      <w:r w:rsidRPr="002744AD">
        <w:rPr>
          <w:rFonts w:ascii="Arial Narrow" w:hAnsi="Arial Narrow"/>
        </w:rPr>
        <w:t>presentan</w:t>
      </w:r>
      <w:r>
        <w:rPr>
          <w:rFonts w:ascii="Arial Narrow" w:hAnsi="Arial Narrow"/>
        </w:rPr>
        <w:t xml:space="preserve"> trimestralmente </w:t>
      </w:r>
      <w:r w:rsidRPr="002744AD">
        <w:rPr>
          <w:rFonts w:ascii="Arial Narrow" w:hAnsi="Arial Narrow"/>
        </w:rPr>
        <w:t xml:space="preserve">una declaración de </w:t>
      </w:r>
      <w:r>
        <w:rPr>
          <w:rFonts w:ascii="Arial Narrow" w:hAnsi="Arial Narrow"/>
        </w:rPr>
        <w:t>la misma</w:t>
      </w:r>
      <w:r w:rsidRPr="002744AD">
        <w:rPr>
          <w:rFonts w:ascii="Arial Narrow" w:hAnsi="Arial Narrow"/>
        </w:rPr>
        <w:t>, hayan realizado o no espectáculos en el correspondiente periodo.</w:t>
      </w:r>
      <w:r>
        <w:rPr>
          <w:rFonts w:ascii="Arial Narrow" w:hAnsi="Arial Narrow"/>
        </w:rPr>
        <w:t>”</w:t>
      </w:r>
    </w:p>
    <w:p w:rsidR="00081FD8" w:rsidRDefault="00081FD8" w:rsidP="00325702">
      <w:pPr>
        <w:jc w:val="both"/>
        <w:rPr>
          <w:rFonts w:ascii="Arial Narrow" w:hAnsi="Arial Narrow"/>
          <w:b/>
        </w:rPr>
      </w:pPr>
    </w:p>
    <w:p w:rsidR="00081FD8" w:rsidRDefault="00081FD8" w:rsidP="00081FD8">
      <w:pPr>
        <w:jc w:val="both"/>
        <w:rPr>
          <w:rFonts w:ascii="Arial Narrow" w:hAnsi="Arial Narrow"/>
          <w:b/>
        </w:rPr>
      </w:pPr>
      <w:r w:rsidRPr="0007639F">
        <w:rPr>
          <w:rFonts w:ascii="Arial Narrow" w:hAnsi="Arial Narrow"/>
        </w:rPr>
        <w:t>2.7.</w:t>
      </w:r>
      <w:r>
        <w:rPr>
          <w:rFonts w:ascii="Arial Narrow" w:hAnsi="Arial Narrow"/>
          <w:b/>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10</w:t>
      </w:r>
      <w:r w:rsidRPr="00325702">
        <w:rPr>
          <w:rFonts w:ascii="Arial Narrow" w:hAnsi="Arial Narrow"/>
          <w:b/>
        </w:rPr>
        <w:t xml:space="preserve">. – </w:t>
      </w:r>
      <w:r>
        <w:rPr>
          <w:rFonts w:ascii="Arial Narrow" w:hAnsi="Arial Narrow"/>
          <w:b/>
        </w:rPr>
        <w:t xml:space="preserve">FONDO PARAFISCAL DE LAS ARTES ESCENICAS. </w:t>
      </w:r>
      <w:r w:rsidRPr="006C62D6">
        <w:rPr>
          <w:rFonts w:ascii="Arial Narrow" w:hAnsi="Arial Narrow"/>
        </w:rPr>
        <w:t>Será numerado como</w:t>
      </w:r>
      <w:r>
        <w:rPr>
          <w:rFonts w:ascii="Arial Narrow" w:hAnsi="Arial Narrow"/>
          <w:b/>
        </w:rPr>
        <w:t xml:space="preserve"> </w:t>
      </w:r>
      <w:r w:rsidRPr="00325702">
        <w:rPr>
          <w:rFonts w:ascii="Arial Narrow" w:hAnsi="Arial Narrow"/>
          <w:b/>
        </w:rPr>
        <w:t xml:space="preserve">ARTICULO </w:t>
      </w:r>
      <w:r w:rsidR="00950B68">
        <w:rPr>
          <w:rFonts w:ascii="Arial Narrow" w:hAnsi="Arial Narrow"/>
          <w:b/>
        </w:rPr>
        <w:t>8</w:t>
      </w:r>
      <w:r w:rsidRPr="00325702">
        <w:rPr>
          <w:rFonts w:ascii="Arial Narrow" w:hAnsi="Arial Narrow"/>
          <w:b/>
        </w:rPr>
        <w:t xml:space="preserve">. – </w:t>
      </w:r>
      <w:r w:rsidR="00950B68">
        <w:rPr>
          <w:rFonts w:ascii="Arial Narrow" w:hAnsi="Arial Narrow"/>
          <w:b/>
        </w:rPr>
        <w:t>FONDO PARAFISCAL DE LAS ARTES ESCENICAS</w:t>
      </w:r>
      <w:r>
        <w:rPr>
          <w:rFonts w:ascii="Arial Narrow" w:hAnsi="Arial Narrow"/>
          <w:b/>
        </w:rPr>
        <w:t>.</w:t>
      </w:r>
    </w:p>
    <w:p w:rsidR="0007639F" w:rsidRDefault="0007639F" w:rsidP="00081FD8">
      <w:pPr>
        <w:jc w:val="both"/>
        <w:rPr>
          <w:rFonts w:ascii="Arial Narrow" w:hAnsi="Arial Narrow"/>
          <w:b/>
        </w:rPr>
      </w:pPr>
    </w:p>
    <w:p w:rsidR="0007639F" w:rsidRDefault="00630B25" w:rsidP="00081FD8">
      <w:pPr>
        <w:jc w:val="both"/>
        <w:rPr>
          <w:rFonts w:ascii="Arial Narrow" w:hAnsi="Arial Narrow"/>
        </w:rPr>
      </w:pPr>
      <w:r>
        <w:rPr>
          <w:rFonts w:ascii="Arial Narrow" w:hAnsi="Arial Narrow"/>
        </w:rPr>
        <w:t>Con el propósito de otorgar mayores controles a la inversión de los recursos que se administran en el fondo, se modifica la naturaleza del mismo, designándose como un fondo cuenta en el presupuesto del respectivo municipio o distrito y no como un fondo de carácter privado.  El artículo quedará así:</w:t>
      </w:r>
    </w:p>
    <w:p w:rsidR="00630B25" w:rsidRDefault="00630B25" w:rsidP="00081FD8">
      <w:pPr>
        <w:jc w:val="both"/>
        <w:rPr>
          <w:rFonts w:ascii="Arial Narrow" w:hAnsi="Arial Narrow"/>
        </w:rPr>
      </w:pPr>
    </w:p>
    <w:p w:rsidR="00630B25" w:rsidRPr="00630B25" w:rsidRDefault="00630B25" w:rsidP="00630B25">
      <w:pPr>
        <w:jc w:val="both"/>
        <w:rPr>
          <w:rFonts w:ascii="Arial Narrow" w:hAnsi="Arial Narrow"/>
        </w:rPr>
      </w:pPr>
      <w:r>
        <w:rPr>
          <w:rFonts w:ascii="Arial Narrow" w:hAnsi="Arial Narrow"/>
        </w:rPr>
        <w:t>“</w:t>
      </w:r>
      <w:r w:rsidRPr="00630B25">
        <w:rPr>
          <w:rFonts w:ascii="Arial Narrow" w:hAnsi="Arial Narrow"/>
        </w:rPr>
        <w:t>Para el manejo de la contribución  de que trata la presente ley, créase el fondo parafiscal de las artes escénicas en cada municipio o distrito, sin estructura administrativa, ni planta de personal, que funcionará como fondo cuenta en el presupuesto del respectivo municipio o distrito.</w:t>
      </w:r>
    </w:p>
    <w:p w:rsidR="00630B25" w:rsidRPr="00630B25" w:rsidRDefault="00630B25" w:rsidP="00630B25">
      <w:pPr>
        <w:jc w:val="both"/>
        <w:rPr>
          <w:rFonts w:ascii="Arial Narrow" w:hAnsi="Arial Narrow"/>
        </w:rPr>
      </w:pPr>
    </w:p>
    <w:p w:rsidR="00630B25" w:rsidRPr="00630B25" w:rsidRDefault="00630B25" w:rsidP="00630B25">
      <w:pPr>
        <w:jc w:val="both"/>
        <w:rPr>
          <w:rFonts w:ascii="Arial Narrow" w:hAnsi="Arial Narrow"/>
        </w:rPr>
      </w:pPr>
      <w:r w:rsidRPr="00630B25">
        <w:rPr>
          <w:rFonts w:ascii="Arial Narrow" w:hAnsi="Arial Narrow"/>
        </w:rPr>
        <w:t>Hacen parte de los recursos del Fondo: la contribución parafiscal, los aportes locales o nacionales, las donaciones, los contratos, concesiones y los demás ingresos que perciba en desarrollo de su actividad.</w:t>
      </w:r>
    </w:p>
    <w:p w:rsidR="00630B25" w:rsidRPr="00630B25" w:rsidRDefault="00630B25" w:rsidP="00630B25">
      <w:pPr>
        <w:jc w:val="both"/>
        <w:rPr>
          <w:rFonts w:ascii="Arial Narrow" w:hAnsi="Arial Narrow"/>
        </w:rPr>
      </w:pPr>
    </w:p>
    <w:p w:rsidR="00630B25" w:rsidRPr="00630B25" w:rsidRDefault="00630B25" w:rsidP="00630B25">
      <w:pPr>
        <w:jc w:val="both"/>
        <w:rPr>
          <w:rFonts w:ascii="Arial Narrow" w:hAnsi="Arial Narrow"/>
        </w:rPr>
      </w:pPr>
      <w:r w:rsidRPr="00630B25">
        <w:rPr>
          <w:rFonts w:ascii="Arial Narrow" w:hAnsi="Arial Narrow"/>
        </w:rPr>
        <w:t xml:space="preserve">En las capitales de departamentos se contará con un Consejo Asesor que fijará las pautas sobre las inversiones y programas a desarrollar. Este consejo estará integrado por el ente rector de la cultura a nivel de municipio o distrito quien lo presidirá, un representante del Consejo de Cultura del respectivo distrito o municipio, un delegado de los productores de espectáculos públicos registrados, un delegado del Ministerio de Cultura, el Secretario de Hacienda o su delegado, nombrados por un periodo de un año renovable por un periodo igual. </w:t>
      </w:r>
    </w:p>
    <w:p w:rsidR="00630B25" w:rsidRPr="00630B25" w:rsidRDefault="00630B25" w:rsidP="00630B25">
      <w:pPr>
        <w:jc w:val="both"/>
        <w:rPr>
          <w:rFonts w:ascii="Arial Narrow" w:hAnsi="Arial Narrow"/>
        </w:rPr>
      </w:pPr>
    </w:p>
    <w:p w:rsidR="00630B25" w:rsidRPr="00630B25" w:rsidRDefault="00630B25" w:rsidP="00630B25">
      <w:pPr>
        <w:jc w:val="both"/>
        <w:rPr>
          <w:rFonts w:ascii="Arial Narrow" w:hAnsi="Arial Narrow"/>
        </w:rPr>
      </w:pPr>
      <w:r w:rsidRPr="00630B25">
        <w:rPr>
          <w:rFonts w:ascii="Arial Narrow" w:hAnsi="Arial Narrow"/>
        </w:rPr>
        <w:t>En el evento de que el Consejo de Cultura no se haya constituido o no se designen los representantes que lo integrarán dentro de los 15 días siguientes al requerimiento del  ente rector de la cultura a nivel de municipio o distrito, el alcalde designará los mismos dentro de los sectores dedicados a dichas actividades. Las decisiones se tomarán por mayoría simple y de sus sesiones se llevarán las actas correspondientes.</w:t>
      </w:r>
    </w:p>
    <w:p w:rsidR="00630B25" w:rsidRPr="00630B25" w:rsidRDefault="00630B25" w:rsidP="00630B25">
      <w:pPr>
        <w:jc w:val="both"/>
        <w:rPr>
          <w:rFonts w:ascii="Arial Narrow" w:hAnsi="Arial Narrow"/>
        </w:rPr>
      </w:pPr>
    </w:p>
    <w:p w:rsidR="00630B25" w:rsidRPr="00630B25" w:rsidRDefault="00630B25" w:rsidP="00630B25">
      <w:pPr>
        <w:jc w:val="both"/>
        <w:rPr>
          <w:rFonts w:ascii="Arial Narrow" w:hAnsi="Arial Narrow"/>
        </w:rPr>
      </w:pPr>
      <w:r w:rsidRPr="00630B25">
        <w:rPr>
          <w:rFonts w:ascii="Arial Narrow" w:hAnsi="Arial Narrow"/>
        </w:rPr>
        <w:t xml:space="preserve">En los municipios no capitales, cuando el Concejo Municipal así lo considere podrá optar por conformar el Consejo Asesor de que trata el inciso tercero de este artículo y que tendrá las funciones en él señaladas. Si no se conforma, las funciones del Consejo Asesor serán asumidas por el ente rector de la cultura a nivel del municipio y el Consejo de cultura del respectivo municipio podrá presentar propuestas sobre la destinación de los recursos  e igualmente actuará como veedor de la destinación de los mismos.  </w:t>
      </w:r>
    </w:p>
    <w:p w:rsidR="00630B25" w:rsidRPr="00630B25" w:rsidRDefault="00630B25" w:rsidP="00630B25">
      <w:pPr>
        <w:jc w:val="both"/>
        <w:rPr>
          <w:rFonts w:ascii="Arial Narrow" w:hAnsi="Arial Narrow"/>
        </w:rPr>
      </w:pPr>
    </w:p>
    <w:p w:rsidR="00630B25" w:rsidRPr="00630B25" w:rsidRDefault="00630B25" w:rsidP="00630B25">
      <w:pPr>
        <w:jc w:val="both"/>
        <w:rPr>
          <w:rFonts w:ascii="Arial Narrow" w:hAnsi="Arial Narrow"/>
        </w:rPr>
      </w:pPr>
      <w:r w:rsidRPr="00630B25">
        <w:rPr>
          <w:rFonts w:ascii="Arial Narrow" w:hAnsi="Arial Narrow"/>
          <w:b/>
        </w:rPr>
        <w:t>PARÁGRAFO I.</w:t>
      </w:r>
      <w:r w:rsidRPr="00630B25">
        <w:rPr>
          <w:rFonts w:ascii="Arial Narrow" w:hAnsi="Arial Narrow"/>
        </w:rPr>
        <w:t xml:space="preserve"> En el evento en que cualquiera de los miembros del Consejo Asesor esté en desacuerdo con las pautas sobre las inversiones y programas fijadas por el mismo, podrá acudir al Ministerio de Cultura para pedir concepto sobre el particular.</w:t>
      </w:r>
    </w:p>
    <w:p w:rsidR="00630B25" w:rsidRPr="00630B25" w:rsidRDefault="00630B25" w:rsidP="00630B25">
      <w:pPr>
        <w:jc w:val="both"/>
        <w:rPr>
          <w:rFonts w:ascii="Arial Narrow" w:hAnsi="Arial Narrow"/>
        </w:rPr>
      </w:pPr>
    </w:p>
    <w:p w:rsidR="00630B25" w:rsidRDefault="00630B25" w:rsidP="00630B25">
      <w:pPr>
        <w:jc w:val="both"/>
        <w:rPr>
          <w:rFonts w:ascii="Arial Narrow" w:hAnsi="Arial Narrow"/>
        </w:rPr>
      </w:pPr>
      <w:r w:rsidRPr="00630B25">
        <w:rPr>
          <w:rFonts w:ascii="Arial Narrow" w:hAnsi="Arial Narrow"/>
          <w:b/>
        </w:rPr>
        <w:t>PARAGRAFO II.</w:t>
      </w:r>
      <w:r w:rsidRPr="00630B25">
        <w:rPr>
          <w:rFonts w:ascii="Arial Narrow" w:hAnsi="Arial Narrow"/>
        </w:rPr>
        <w:t xml:space="preserve">  El Consejo Asesor adoptará su propio reglamento y los criterios para la ejecución de los recursos del mismo.</w:t>
      </w:r>
      <w:r>
        <w:rPr>
          <w:rFonts w:ascii="Arial Narrow" w:hAnsi="Arial Narrow"/>
        </w:rPr>
        <w:t>”</w:t>
      </w:r>
    </w:p>
    <w:p w:rsidR="0054391B" w:rsidRDefault="0054391B" w:rsidP="00630B25">
      <w:pPr>
        <w:jc w:val="both"/>
        <w:rPr>
          <w:rFonts w:ascii="Arial Narrow" w:hAnsi="Arial Narrow"/>
        </w:rPr>
      </w:pPr>
    </w:p>
    <w:p w:rsidR="00903DC8" w:rsidRDefault="0054391B" w:rsidP="00630B25">
      <w:pPr>
        <w:jc w:val="both"/>
        <w:rPr>
          <w:rFonts w:ascii="Arial Narrow" w:hAnsi="Arial Narrow"/>
          <w:b/>
        </w:rPr>
      </w:pPr>
      <w:r>
        <w:rPr>
          <w:rFonts w:ascii="Arial Narrow" w:hAnsi="Arial Narrow"/>
        </w:rPr>
        <w:t>2.8.</w:t>
      </w:r>
      <w:r w:rsidRPr="0054391B">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11</w:t>
      </w:r>
      <w:r w:rsidRPr="00325702">
        <w:rPr>
          <w:rFonts w:ascii="Arial Narrow" w:hAnsi="Arial Narrow"/>
          <w:b/>
        </w:rPr>
        <w:t xml:space="preserve">. – </w:t>
      </w:r>
      <w:r>
        <w:rPr>
          <w:rFonts w:ascii="Arial Narrow" w:hAnsi="Arial Narrow"/>
          <w:b/>
        </w:rPr>
        <w:t xml:space="preserve">ALCANCE DE </w:t>
      </w:r>
      <w:smartTag w:uri="urn:schemas-microsoft-com:office:smarttags" w:element="PersonName">
        <w:smartTagPr>
          <w:attr w:name="ProductID" w:val="LA CONTRIBUCIￓN. Ser￡"/>
        </w:smartTagPr>
        <w:r>
          <w:rPr>
            <w:rFonts w:ascii="Arial Narrow" w:hAnsi="Arial Narrow"/>
            <w:b/>
          </w:rPr>
          <w:t xml:space="preserve">LA CONTRIBUCIÓN. </w:t>
        </w:r>
        <w:r w:rsidRPr="006C62D6">
          <w:rPr>
            <w:rFonts w:ascii="Arial Narrow" w:hAnsi="Arial Narrow"/>
          </w:rPr>
          <w:t>Será</w:t>
        </w:r>
      </w:smartTag>
      <w:r w:rsidRPr="006C62D6">
        <w:rPr>
          <w:rFonts w:ascii="Arial Narrow" w:hAnsi="Arial Narrow"/>
        </w:rPr>
        <w:t xml:space="preserve"> numerado como</w:t>
      </w:r>
      <w:r>
        <w:rPr>
          <w:rFonts w:ascii="Arial Narrow" w:hAnsi="Arial Narrow"/>
          <w:b/>
        </w:rPr>
        <w:t xml:space="preserve"> </w:t>
      </w:r>
      <w:r w:rsidRPr="00325702">
        <w:rPr>
          <w:rFonts w:ascii="Arial Narrow" w:hAnsi="Arial Narrow"/>
          <w:b/>
        </w:rPr>
        <w:t xml:space="preserve">ARTICULO </w:t>
      </w:r>
      <w:r>
        <w:rPr>
          <w:rFonts w:ascii="Arial Narrow" w:hAnsi="Arial Narrow"/>
          <w:b/>
        </w:rPr>
        <w:t>9</w:t>
      </w:r>
      <w:r w:rsidRPr="00325702">
        <w:rPr>
          <w:rFonts w:ascii="Arial Narrow" w:hAnsi="Arial Narrow"/>
          <w:b/>
        </w:rPr>
        <w:t xml:space="preserve">. – </w:t>
      </w:r>
      <w:r>
        <w:rPr>
          <w:rFonts w:ascii="Arial Narrow" w:hAnsi="Arial Narrow"/>
          <w:b/>
        </w:rPr>
        <w:t xml:space="preserve">ALCANCE DE </w:t>
      </w:r>
      <w:smartTag w:uri="urn:schemas-microsoft-com:office:smarttags" w:element="PersonName">
        <w:smartTagPr>
          <w:attr w:name="ProductID" w:val="LA CONTRIBUCIￓN."/>
        </w:smartTagPr>
        <w:r>
          <w:rPr>
            <w:rFonts w:ascii="Arial Narrow" w:hAnsi="Arial Narrow"/>
            <w:b/>
          </w:rPr>
          <w:t>LA CONTRIBUCIÓN</w:t>
        </w:r>
        <w:r w:rsidR="002400AE">
          <w:rPr>
            <w:rFonts w:ascii="Arial Narrow" w:hAnsi="Arial Narrow"/>
            <w:b/>
          </w:rPr>
          <w:t>.</w:t>
        </w:r>
      </w:smartTag>
    </w:p>
    <w:p w:rsidR="00903DC8" w:rsidRDefault="00903DC8" w:rsidP="00630B25">
      <w:pPr>
        <w:jc w:val="both"/>
        <w:rPr>
          <w:rFonts w:ascii="Arial Narrow" w:hAnsi="Arial Narrow"/>
          <w:b/>
        </w:rPr>
      </w:pPr>
    </w:p>
    <w:p w:rsidR="00903DC8" w:rsidRDefault="00903DC8" w:rsidP="00903DC8">
      <w:pPr>
        <w:jc w:val="both"/>
        <w:rPr>
          <w:rFonts w:ascii="Arial Narrow" w:hAnsi="Arial Narrow"/>
          <w:b/>
        </w:rPr>
      </w:pPr>
      <w:r w:rsidRPr="00903DC8">
        <w:rPr>
          <w:rFonts w:ascii="Arial Narrow" w:hAnsi="Arial Narrow"/>
        </w:rPr>
        <w:t xml:space="preserve">2.9.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12.</w:t>
      </w:r>
      <w:r w:rsidRPr="00325702">
        <w:rPr>
          <w:rFonts w:ascii="Arial Narrow" w:hAnsi="Arial Narrow"/>
          <w:b/>
        </w:rPr>
        <w:t xml:space="preserve"> – </w:t>
      </w:r>
      <w:r>
        <w:rPr>
          <w:rFonts w:ascii="Arial Narrow" w:hAnsi="Arial Narrow"/>
          <w:b/>
        </w:rPr>
        <w:t xml:space="preserve">DESTINACIÓN DE </w:t>
      </w:r>
      <w:smartTag w:uri="urn:schemas-microsoft-com:office:smarttags" w:element="PersonName">
        <w:smartTagPr>
          <w:attr w:name="ProductID" w:val="LA CONTRIBUCIￓN. Ser￡"/>
        </w:smartTagPr>
        <w:r>
          <w:rPr>
            <w:rFonts w:ascii="Arial Narrow" w:hAnsi="Arial Narrow"/>
            <w:b/>
          </w:rPr>
          <w:t xml:space="preserve">LA CONTRIBUCIÓN. </w:t>
        </w:r>
        <w:r w:rsidRPr="006C62D6">
          <w:rPr>
            <w:rFonts w:ascii="Arial Narrow" w:hAnsi="Arial Narrow"/>
          </w:rPr>
          <w:t>Será</w:t>
        </w:r>
      </w:smartTag>
      <w:r>
        <w:rPr>
          <w:rFonts w:ascii="Arial Narrow" w:hAnsi="Arial Narrow"/>
        </w:rPr>
        <w:t xml:space="preserve"> numerado y denominado como </w:t>
      </w:r>
      <w:r w:rsidRPr="00325702">
        <w:rPr>
          <w:rFonts w:ascii="Arial Narrow" w:hAnsi="Arial Narrow"/>
          <w:b/>
        </w:rPr>
        <w:t xml:space="preserve">ARTICULO </w:t>
      </w:r>
      <w:r>
        <w:rPr>
          <w:rFonts w:ascii="Arial Narrow" w:hAnsi="Arial Narrow"/>
          <w:b/>
        </w:rPr>
        <w:t>10</w:t>
      </w:r>
      <w:r w:rsidRPr="00325702">
        <w:rPr>
          <w:rFonts w:ascii="Arial Narrow" w:hAnsi="Arial Narrow"/>
          <w:b/>
        </w:rPr>
        <w:t xml:space="preserve">. – </w:t>
      </w:r>
      <w:r>
        <w:rPr>
          <w:rFonts w:ascii="Arial Narrow" w:hAnsi="Arial Narrow"/>
          <w:b/>
        </w:rPr>
        <w:t>RECURSOS DEL FONDO.</w:t>
      </w:r>
    </w:p>
    <w:p w:rsidR="00DA3D77" w:rsidRDefault="00DA3D77" w:rsidP="00903DC8">
      <w:pPr>
        <w:jc w:val="both"/>
        <w:rPr>
          <w:rFonts w:ascii="Arial Narrow" w:hAnsi="Arial Narrow"/>
          <w:b/>
        </w:rPr>
      </w:pPr>
    </w:p>
    <w:p w:rsidR="00DA3D77" w:rsidRDefault="00DA3D77" w:rsidP="00903DC8">
      <w:pPr>
        <w:jc w:val="both"/>
        <w:rPr>
          <w:rFonts w:ascii="Arial Narrow" w:hAnsi="Arial Narrow"/>
        </w:rPr>
      </w:pPr>
      <w:r w:rsidRPr="00DA3D77">
        <w:rPr>
          <w:rFonts w:ascii="Arial Narrow" w:hAnsi="Arial Narrow"/>
        </w:rPr>
        <w:t>El nombre es correlativo al texto de la norma por lo tanto se propone su modificación</w:t>
      </w:r>
      <w:r>
        <w:rPr>
          <w:rFonts w:ascii="Arial Narrow" w:hAnsi="Arial Narrow"/>
        </w:rPr>
        <w:t>. Al cambiar la naturaleza del fondo es necesario modificar la redacción del texto quedando de la siguiente manera:</w:t>
      </w:r>
    </w:p>
    <w:p w:rsidR="00DA3D77" w:rsidRDefault="00DA3D77" w:rsidP="00903DC8">
      <w:pPr>
        <w:jc w:val="both"/>
        <w:rPr>
          <w:rFonts w:ascii="Arial Narrow" w:hAnsi="Arial Narrow"/>
        </w:rPr>
      </w:pPr>
    </w:p>
    <w:p w:rsidR="00DA3D77" w:rsidRPr="000A5286" w:rsidRDefault="00177C5B" w:rsidP="00DA3D77">
      <w:pPr>
        <w:jc w:val="both"/>
        <w:rPr>
          <w:rFonts w:ascii="Arial Narrow" w:hAnsi="Arial Narrow"/>
        </w:rPr>
      </w:pPr>
      <w:r>
        <w:rPr>
          <w:rFonts w:ascii="Arial Narrow" w:hAnsi="Arial Narrow"/>
        </w:rPr>
        <w:t>“</w:t>
      </w:r>
      <w:r w:rsidR="00DA3D77" w:rsidRPr="000A5286">
        <w:rPr>
          <w:rFonts w:ascii="Arial Narrow" w:hAnsi="Arial Narrow"/>
        </w:rPr>
        <w:t xml:space="preserve">La ejecución de los recursos del Fondo Parafiscal de las Artes Escénicas se hará por el Alcalde del Distrito o Municipio correspondiente, o su delegado, con estricta sujeción a las normas presupuestales vigentes, al régimen general de contratación pública y teniendo en cuenta las pautas que fije el Consejo Asesor, si lo hubiere. </w:t>
      </w:r>
    </w:p>
    <w:p w:rsidR="00DA3D77" w:rsidRPr="000A5286" w:rsidRDefault="00DA3D77"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rPr>
        <w:t>Los recursos del Fondo se destinarán a la financiación de proyectos destinandos a la promoción y desarrollo de los espectáculos públicos en artes escénicas. En especial, los proyectos a financiar por el Fondo podrán tener como objetivo:</w:t>
      </w:r>
    </w:p>
    <w:p w:rsidR="00DA3D77" w:rsidRPr="000A5286" w:rsidRDefault="00DA3D77"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rPr>
        <w:t xml:space="preserve">1. Concesión de estímulos e incentivos para el desarrollo de las artes escénicas. </w:t>
      </w:r>
    </w:p>
    <w:p w:rsidR="00DA3D77" w:rsidRPr="000A5286" w:rsidRDefault="00DA3D77"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rPr>
        <w:t>2. Capacitación, difusión y promoción de las artes escénicas.</w:t>
      </w:r>
    </w:p>
    <w:p w:rsidR="00DA3D77" w:rsidRPr="000A5286" w:rsidRDefault="00DA3D77"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rPr>
        <w:t>3. Contratación de espectáculos públicos en artes escénicas de interés colectivo, para su presentación y promoción en los establecimientos educativos y eventos culturales del municipio o distrito.</w:t>
      </w:r>
    </w:p>
    <w:p w:rsidR="00DA3D77" w:rsidRPr="000A5286" w:rsidRDefault="00DA3D77" w:rsidP="00DA3D77">
      <w:pPr>
        <w:jc w:val="both"/>
        <w:rPr>
          <w:rFonts w:ascii="Arial Narrow" w:hAnsi="Arial Narrow"/>
        </w:rPr>
      </w:pPr>
    </w:p>
    <w:p w:rsidR="00DA3D77" w:rsidRDefault="00DA3D77" w:rsidP="00DA3D77">
      <w:pPr>
        <w:jc w:val="both"/>
        <w:rPr>
          <w:rFonts w:ascii="Arial Narrow" w:hAnsi="Arial Narrow"/>
        </w:rPr>
      </w:pPr>
      <w:r w:rsidRPr="000A5286">
        <w:rPr>
          <w:rFonts w:ascii="Arial Narrow" w:hAnsi="Arial Narrow"/>
          <w:b/>
        </w:rPr>
        <w:t>PARÁGRAFO I:</w:t>
      </w:r>
      <w:r w:rsidRPr="000A5286">
        <w:rPr>
          <w:rFonts w:ascii="Arial Narrow" w:hAnsi="Arial Narrow"/>
        </w:rPr>
        <w:t xml:space="preserve"> Sólo podrán financiarse con cargo a los recursos del Fondo, los proyectos conformes con el Plan de Desarrollo de la correspondiente entidad territorial</w:t>
      </w:r>
      <w:r w:rsidR="00A15BAF">
        <w:rPr>
          <w:rFonts w:ascii="Arial Narrow" w:hAnsi="Arial Narrow"/>
        </w:rPr>
        <w:t>.</w:t>
      </w:r>
      <w:r w:rsidRPr="000A5286">
        <w:rPr>
          <w:rFonts w:ascii="Arial Narrow" w:hAnsi="Arial Narrow"/>
        </w:rPr>
        <w:t xml:space="preserve"> </w:t>
      </w:r>
    </w:p>
    <w:p w:rsidR="00A15BAF" w:rsidRPr="000A5286" w:rsidRDefault="00A15BAF"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b/>
        </w:rPr>
        <w:t>PARÁGRAFO II:</w:t>
      </w:r>
      <w:r w:rsidRPr="000A5286">
        <w:rPr>
          <w:rFonts w:ascii="Arial Narrow" w:hAnsi="Arial Narrow"/>
        </w:rPr>
        <w:t xml:space="preserve"> Los recursos de este fondo no  podrán sustituir los recursos que el municipio o distrito destinen a la cultura y a los espectáculos públicos de las artes escénicas. </w:t>
      </w:r>
    </w:p>
    <w:p w:rsidR="00DA3D77" w:rsidRPr="000A5286" w:rsidRDefault="00DA3D77" w:rsidP="00DA3D77">
      <w:pPr>
        <w:jc w:val="both"/>
        <w:rPr>
          <w:rFonts w:ascii="Arial Narrow" w:hAnsi="Arial Narrow"/>
        </w:rPr>
      </w:pPr>
    </w:p>
    <w:p w:rsidR="00DA3D77" w:rsidRPr="000A5286" w:rsidRDefault="00DA3D77" w:rsidP="00DA3D77">
      <w:pPr>
        <w:jc w:val="both"/>
        <w:rPr>
          <w:rFonts w:ascii="Arial Narrow" w:hAnsi="Arial Narrow"/>
        </w:rPr>
      </w:pPr>
      <w:r w:rsidRPr="000A5286">
        <w:rPr>
          <w:rFonts w:ascii="Arial Narrow" w:hAnsi="Arial Narrow"/>
          <w:b/>
        </w:rPr>
        <w:t>PARÁGRAFO III:</w:t>
      </w:r>
      <w:r w:rsidRPr="000A5286">
        <w:rPr>
          <w:rFonts w:ascii="Arial Narrow" w:hAnsi="Arial Narrow"/>
        </w:rPr>
        <w:t xml:space="preserve"> Ninguna entidad dedicada a la realización de espectáculos públicos de las artes escénicas podrá recibir beneficios de la contribución parafiscal sin haber efectuado el registro creado en el artículo séptimo de esta ley.</w:t>
      </w:r>
    </w:p>
    <w:p w:rsidR="00DA3D77" w:rsidRPr="000A5286" w:rsidRDefault="00DA3D77" w:rsidP="00DA3D77">
      <w:pPr>
        <w:jc w:val="both"/>
        <w:rPr>
          <w:rFonts w:ascii="Arial Narrow" w:hAnsi="Arial Narrow"/>
        </w:rPr>
      </w:pPr>
      <w:r w:rsidRPr="000A5286">
        <w:rPr>
          <w:rFonts w:ascii="Arial Narrow" w:hAnsi="Arial Narrow"/>
        </w:rPr>
        <w:lastRenderedPageBreak/>
        <w:t xml:space="preserve"> </w:t>
      </w:r>
    </w:p>
    <w:p w:rsidR="00DA3D77" w:rsidRDefault="00DA3D77" w:rsidP="00DA3D77">
      <w:pPr>
        <w:jc w:val="both"/>
        <w:rPr>
          <w:rFonts w:ascii="Arial Narrow" w:hAnsi="Arial Narrow"/>
        </w:rPr>
      </w:pPr>
      <w:r w:rsidRPr="000A5286">
        <w:rPr>
          <w:rFonts w:ascii="Arial Narrow" w:hAnsi="Arial Narrow"/>
          <w:b/>
        </w:rPr>
        <w:t>PARÁGRAFO IV</w:t>
      </w:r>
      <w:r w:rsidRPr="000A5286">
        <w:rPr>
          <w:rFonts w:ascii="Arial Narrow" w:hAnsi="Arial Narrow"/>
        </w:rPr>
        <w:t>: Estos recursos no podrán ser destinados al pago de nómina, ni a gastos administrativos.</w:t>
      </w:r>
      <w:r w:rsidR="00177C5B">
        <w:rPr>
          <w:rFonts w:ascii="Arial Narrow" w:hAnsi="Arial Narrow"/>
        </w:rPr>
        <w:t>”</w:t>
      </w:r>
      <w:r w:rsidRPr="000A5286">
        <w:rPr>
          <w:rFonts w:ascii="Arial Narrow" w:hAnsi="Arial Narrow"/>
        </w:rPr>
        <w:t xml:space="preserve"> </w:t>
      </w:r>
    </w:p>
    <w:p w:rsidR="00A15BAF" w:rsidRDefault="00A15BAF" w:rsidP="00DA3D77">
      <w:pPr>
        <w:jc w:val="both"/>
        <w:rPr>
          <w:rFonts w:ascii="Arial Narrow" w:hAnsi="Arial Narrow"/>
        </w:rPr>
      </w:pPr>
    </w:p>
    <w:p w:rsidR="0060374A" w:rsidRDefault="0060374A" w:rsidP="00DA3D77">
      <w:pPr>
        <w:jc w:val="both"/>
        <w:rPr>
          <w:rFonts w:ascii="Arial Narrow" w:hAnsi="Arial Narrow"/>
          <w:b/>
        </w:rPr>
      </w:pPr>
      <w:r>
        <w:rPr>
          <w:rFonts w:ascii="Arial Narrow" w:hAnsi="Arial Narrow"/>
        </w:rPr>
        <w:t xml:space="preserve">2.10. Por las modificaciones anteriores cambia la numeración del articulado. En razón a esto, el </w:t>
      </w:r>
      <w:r w:rsidRPr="00325702">
        <w:rPr>
          <w:rFonts w:ascii="Arial Narrow" w:hAnsi="Arial Narrow"/>
          <w:b/>
        </w:rPr>
        <w:t xml:space="preserve">ARTICULO </w:t>
      </w:r>
      <w:r>
        <w:rPr>
          <w:rFonts w:ascii="Arial Narrow" w:hAnsi="Arial Narrow"/>
          <w:b/>
        </w:rPr>
        <w:t>13.</w:t>
      </w:r>
      <w:r w:rsidRPr="00325702">
        <w:rPr>
          <w:rFonts w:ascii="Arial Narrow" w:hAnsi="Arial Narrow"/>
          <w:b/>
        </w:rPr>
        <w:t xml:space="preserve"> – </w:t>
      </w:r>
      <w:r>
        <w:rPr>
          <w:rFonts w:ascii="Arial Narrow" w:hAnsi="Arial Narrow"/>
          <w:b/>
        </w:rPr>
        <w:t xml:space="preserve">REGIMEN DE </w:t>
      </w:r>
      <w:smartTag w:uri="urn:schemas-microsoft-com:office:smarttags" w:element="PersonName">
        <w:smartTagPr>
          <w:attr w:name="ProductID" w:val="LA CONTRIBUCIￓN. Ser￡"/>
        </w:smartTagPr>
        <w:r>
          <w:rPr>
            <w:rFonts w:ascii="Arial Narrow" w:hAnsi="Arial Narrow"/>
            <w:b/>
          </w:rPr>
          <w:t xml:space="preserve">LA CONTRIBUCIÓN. </w:t>
        </w:r>
        <w:r w:rsidRPr="006C62D6">
          <w:rPr>
            <w:rFonts w:ascii="Arial Narrow" w:hAnsi="Arial Narrow"/>
          </w:rPr>
          <w:t>Será</w:t>
        </w:r>
      </w:smartTag>
      <w:r>
        <w:rPr>
          <w:rFonts w:ascii="Arial Narrow" w:hAnsi="Arial Narrow"/>
        </w:rPr>
        <w:t xml:space="preserve"> numerado como </w:t>
      </w:r>
      <w:r w:rsidRPr="00325702">
        <w:rPr>
          <w:rFonts w:ascii="Arial Narrow" w:hAnsi="Arial Narrow"/>
          <w:b/>
        </w:rPr>
        <w:t xml:space="preserve">ARTICULO </w:t>
      </w:r>
      <w:r>
        <w:rPr>
          <w:rFonts w:ascii="Arial Narrow" w:hAnsi="Arial Narrow"/>
          <w:b/>
        </w:rPr>
        <w:t>11</w:t>
      </w:r>
      <w:r w:rsidRPr="00325702">
        <w:rPr>
          <w:rFonts w:ascii="Arial Narrow" w:hAnsi="Arial Narrow"/>
          <w:b/>
        </w:rPr>
        <w:t xml:space="preserve">. – </w:t>
      </w:r>
      <w:r>
        <w:rPr>
          <w:rFonts w:ascii="Arial Narrow" w:hAnsi="Arial Narrow"/>
          <w:b/>
        </w:rPr>
        <w:t xml:space="preserve">REGIMEN DE </w:t>
      </w:r>
      <w:smartTag w:uri="urn:schemas-microsoft-com:office:smarttags" w:element="PersonName">
        <w:smartTagPr>
          <w:attr w:name="ProductID" w:val="LA CONTRIBUCIￓN."/>
        </w:smartTagPr>
        <w:r>
          <w:rPr>
            <w:rFonts w:ascii="Arial Narrow" w:hAnsi="Arial Narrow"/>
            <w:b/>
          </w:rPr>
          <w:t>LA CONTRIBUCIÓN.</w:t>
        </w:r>
      </w:smartTag>
    </w:p>
    <w:p w:rsidR="00313B5B" w:rsidRDefault="00313B5B" w:rsidP="00DA3D77">
      <w:pPr>
        <w:jc w:val="both"/>
        <w:rPr>
          <w:rFonts w:ascii="Arial Narrow" w:hAnsi="Arial Narrow"/>
          <w:b/>
        </w:rPr>
      </w:pPr>
    </w:p>
    <w:p w:rsidR="00313B5B" w:rsidRPr="00313B5B" w:rsidRDefault="00313B5B" w:rsidP="00DA3D77">
      <w:pPr>
        <w:jc w:val="both"/>
        <w:rPr>
          <w:rFonts w:ascii="Arial Narrow" w:hAnsi="Arial Narrow"/>
        </w:rPr>
      </w:pPr>
      <w:r w:rsidRPr="002412E1">
        <w:rPr>
          <w:rFonts w:ascii="Arial Narrow" w:hAnsi="Arial Narrow"/>
        </w:rPr>
        <w:t>2.11</w:t>
      </w:r>
      <w:r w:rsidRPr="00313B5B">
        <w:rPr>
          <w:rFonts w:ascii="Arial Narrow" w:hAnsi="Arial Narrow"/>
        </w:rPr>
        <w:t>.</w:t>
      </w:r>
      <w:r>
        <w:rPr>
          <w:rFonts w:ascii="Arial Narrow" w:hAnsi="Arial Narrow"/>
        </w:rPr>
        <w:t xml:space="preserve"> Por las modificaciones anteriores cambia la numeración del articulado. En razón a esto, el </w:t>
      </w:r>
      <w:r w:rsidRPr="00325702">
        <w:rPr>
          <w:rFonts w:ascii="Arial Narrow" w:hAnsi="Arial Narrow"/>
          <w:b/>
        </w:rPr>
        <w:t xml:space="preserve">ARTICULO </w:t>
      </w:r>
      <w:r>
        <w:rPr>
          <w:rFonts w:ascii="Arial Narrow" w:hAnsi="Arial Narrow"/>
          <w:b/>
        </w:rPr>
        <w:t>14.</w:t>
      </w:r>
      <w:r w:rsidRPr="00325702">
        <w:rPr>
          <w:rFonts w:ascii="Arial Narrow" w:hAnsi="Arial Narrow"/>
          <w:b/>
        </w:rPr>
        <w:t xml:space="preserve"> – </w:t>
      </w:r>
      <w:r>
        <w:rPr>
          <w:rFonts w:ascii="Arial Narrow" w:hAnsi="Arial Narrow"/>
          <w:b/>
        </w:rPr>
        <w:t xml:space="preserve">CONTROL PRESUPUESTAL.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12</w:t>
      </w:r>
      <w:r w:rsidRPr="00325702">
        <w:rPr>
          <w:rFonts w:ascii="Arial Narrow" w:hAnsi="Arial Narrow"/>
          <w:b/>
        </w:rPr>
        <w:t xml:space="preserve">. – </w:t>
      </w:r>
      <w:r>
        <w:rPr>
          <w:rFonts w:ascii="Arial Narrow" w:hAnsi="Arial Narrow"/>
          <w:b/>
        </w:rPr>
        <w:t>CONTROL PRESUPUESTAL</w:t>
      </w:r>
      <w:r w:rsidR="007A4389">
        <w:rPr>
          <w:rFonts w:ascii="Arial Narrow" w:hAnsi="Arial Narrow"/>
          <w:b/>
        </w:rPr>
        <w:t>.</w:t>
      </w:r>
    </w:p>
    <w:p w:rsidR="00EA5AE8" w:rsidRDefault="00EA5AE8" w:rsidP="00903DC8">
      <w:pPr>
        <w:jc w:val="both"/>
        <w:rPr>
          <w:rFonts w:ascii="Arial Narrow" w:hAnsi="Arial Narrow"/>
        </w:rPr>
      </w:pPr>
    </w:p>
    <w:p w:rsidR="00DA3D77" w:rsidRPr="00DA3D77" w:rsidRDefault="007A4389" w:rsidP="00903DC8">
      <w:pPr>
        <w:jc w:val="both"/>
        <w:rPr>
          <w:rFonts w:ascii="Arial Narrow" w:hAnsi="Arial Narrow"/>
        </w:rPr>
      </w:pPr>
      <w:r>
        <w:rPr>
          <w:rFonts w:ascii="Arial Narrow" w:hAnsi="Arial Narrow"/>
        </w:rPr>
        <w:t>2.12.</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15.</w:t>
      </w:r>
      <w:r w:rsidRPr="00325702">
        <w:rPr>
          <w:rFonts w:ascii="Arial Narrow" w:hAnsi="Arial Narrow"/>
          <w:b/>
        </w:rPr>
        <w:t xml:space="preserve"> – </w:t>
      </w:r>
      <w:r>
        <w:rPr>
          <w:rFonts w:ascii="Arial Narrow" w:hAnsi="Arial Narrow"/>
          <w:b/>
        </w:rPr>
        <w:t xml:space="preserve">CONTROL FISCAL.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13</w:t>
      </w:r>
      <w:r w:rsidRPr="00325702">
        <w:rPr>
          <w:rFonts w:ascii="Arial Narrow" w:hAnsi="Arial Narrow"/>
          <w:b/>
        </w:rPr>
        <w:t xml:space="preserve">. – </w:t>
      </w:r>
      <w:r>
        <w:rPr>
          <w:rFonts w:ascii="Arial Narrow" w:hAnsi="Arial Narrow"/>
          <w:b/>
        </w:rPr>
        <w:t>CONTROL FISCAL.</w:t>
      </w:r>
    </w:p>
    <w:p w:rsidR="0054391B" w:rsidRPr="00903DC8" w:rsidRDefault="0054391B" w:rsidP="00630B25">
      <w:pPr>
        <w:jc w:val="both"/>
        <w:rPr>
          <w:rFonts w:ascii="Arial Narrow" w:hAnsi="Arial Narrow"/>
        </w:rPr>
      </w:pPr>
    </w:p>
    <w:p w:rsidR="007A4389" w:rsidRDefault="007A4389" w:rsidP="007A4389">
      <w:pPr>
        <w:jc w:val="both"/>
        <w:rPr>
          <w:rFonts w:ascii="Arial Narrow" w:hAnsi="Arial Narrow"/>
          <w:b/>
        </w:rPr>
      </w:pPr>
      <w:r>
        <w:rPr>
          <w:rFonts w:ascii="Arial Narrow" w:hAnsi="Arial Narrow"/>
        </w:rPr>
        <w:t>2.13.</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 xml:space="preserve">16.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14</w:t>
      </w:r>
      <w:r w:rsidRPr="00325702">
        <w:rPr>
          <w:rFonts w:ascii="Arial Narrow" w:hAnsi="Arial Narrow"/>
          <w:b/>
        </w:rPr>
        <w:t xml:space="preserve">. </w:t>
      </w:r>
    </w:p>
    <w:p w:rsidR="007A4389" w:rsidRDefault="007A4389" w:rsidP="007A4389">
      <w:pPr>
        <w:jc w:val="both"/>
        <w:rPr>
          <w:rFonts w:ascii="Arial Narrow" w:hAnsi="Arial Narrow"/>
          <w:b/>
        </w:rPr>
      </w:pPr>
    </w:p>
    <w:p w:rsidR="007A4389" w:rsidRDefault="007A4389" w:rsidP="007A4389">
      <w:pPr>
        <w:jc w:val="both"/>
        <w:rPr>
          <w:rFonts w:ascii="Arial Narrow" w:hAnsi="Arial Narrow"/>
          <w:b/>
        </w:rPr>
      </w:pPr>
      <w:r>
        <w:rPr>
          <w:rFonts w:ascii="Arial Narrow" w:hAnsi="Arial Narrow"/>
        </w:rPr>
        <w:t>2.14.</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17.</w:t>
      </w:r>
      <w:r w:rsidRPr="00325702">
        <w:rPr>
          <w:rFonts w:ascii="Arial Narrow" w:hAnsi="Arial Narrow"/>
          <w:b/>
        </w:rPr>
        <w:t xml:space="preserve"> – </w:t>
      </w:r>
      <w:r>
        <w:rPr>
          <w:rFonts w:ascii="Arial Narrow" w:hAnsi="Arial Narrow"/>
          <w:b/>
        </w:rPr>
        <w:t xml:space="preserve">RACIONALIZACIÓN DE TRÁMITES Y REQUISITOS ESPECIALES.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15</w:t>
      </w:r>
      <w:r w:rsidRPr="00325702">
        <w:rPr>
          <w:rFonts w:ascii="Arial Narrow" w:hAnsi="Arial Narrow"/>
          <w:b/>
        </w:rPr>
        <w:t xml:space="preserve">. – </w:t>
      </w:r>
      <w:r>
        <w:rPr>
          <w:rFonts w:ascii="Arial Narrow" w:hAnsi="Arial Narrow"/>
          <w:b/>
        </w:rPr>
        <w:t>RACIONALIZACIÓN DE TRÁMITES Y REQUISITOS ESPECIALES.</w:t>
      </w:r>
    </w:p>
    <w:p w:rsidR="007A4389" w:rsidRDefault="007A4389" w:rsidP="007A4389">
      <w:pPr>
        <w:jc w:val="both"/>
        <w:rPr>
          <w:rFonts w:ascii="Arial Narrow" w:hAnsi="Arial Narrow"/>
          <w:b/>
        </w:rPr>
      </w:pPr>
    </w:p>
    <w:p w:rsidR="007A4389" w:rsidRDefault="007A4389" w:rsidP="007A4389">
      <w:pPr>
        <w:jc w:val="both"/>
        <w:rPr>
          <w:rFonts w:ascii="Arial Narrow" w:hAnsi="Arial Narrow"/>
          <w:b/>
        </w:rPr>
      </w:pPr>
      <w:r>
        <w:rPr>
          <w:rFonts w:ascii="Arial Narrow" w:hAnsi="Arial Narrow"/>
        </w:rPr>
        <w:t>2.15.</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18.</w:t>
      </w:r>
      <w:r w:rsidRPr="00325702">
        <w:rPr>
          <w:rFonts w:ascii="Arial Narrow" w:hAnsi="Arial Narrow"/>
          <w:b/>
        </w:rPr>
        <w:t xml:space="preserve"> – </w:t>
      </w:r>
      <w:r>
        <w:rPr>
          <w:rFonts w:ascii="Arial Narrow" w:hAnsi="Arial Narrow"/>
          <w:b/>
        </w:rPr>
        <w:t xml:space="preserve">VIGILANCIA Y CONTROL DEL ESPECTÁCULO PÚBLICO DE LAS ARTES ESCÉNICAS.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16</w:t>
      </w:r>
      <w:r w:rsidRPr="00325702">
        <w:rPr>
          <w:rFonts w:ascii="Arial Narrow" w:hAnsi="Arial Narrow"/>
          <w:b/>
        </w:rPr>
        <w:t xml:space="preserve">. – </w:t>
      </w:r>
      <w:r>
        <w:rPr>
          <w:rFonts w:ascii="Arial Narrow" w:hAnsi="Arial Narrow"/>
          <w:b/>
        </w:rPr>
        <w:t xml:space="preserve">VIGILANCIA Y CONTROL DEL ESPECTÁCULO PÚBLICO DE LAS ARTES ESCÉNICAS. </w:t>
      </w:r>
    </w:p>
    <w:p w:rsidR="007A4389" w:rsidRDefault="007A4389" w:rsidP="007A4389">
      <w:pPr>
        <w:jc w:val="both"/>
        <w:rPr>
          <w:rFonts w:ascii="Arial Narrow" w:hAnsi="Arial Narrow"/>
          <w:b/>
        </w:rPr>
      </w:pPr>
    </w:p>
    <w:p w:rsidR="007A4389" w:rsidRDefault="007A4389" w:rsidP="007A4389">
      <w:pPr>
        <w:jc w:val="both"/>
        <w:rPr>
          <w:rFonts w:ascii="Arial Narrow" w:hAnsi="Arial Narrow"/>
          <w:b/>
        </w:rPr>
      </w:pPr>
      <w:r>
        <w:rPr>
          <w:rFonts w:ascii="Arial Narrow" w:hAnsi="Arial Narrow"/>
        </w:rPr>
        <w:t>2.16.</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19.</w:t>
      </w:r>
      <w:r w:rsidRPr="00325702">
        <w:rPr>
          <w:rFonts w:ascii="Arial Narrow" w:hAnsi="Arial Narrow"/>
          <w:b/>
        </w:rPr>
        <w:t xml:space="preserve"> – </w:t>
      </w:r>
      <w:r>
        <w:rPr>
          <w:rFonts w:ascii="Arial Narrow" w:hAnsi="Arial Narrow"/>
          <w:b/>
        </w:rPr>
        <w:t xml:space="preserve">GENERACIÓN DE RECURSOS DE </w:t>
      </w:r>
      <w:smartTag w:uri="urn:schemas-microsoft-com:office:smarttags" w:element="PersonName">
        <w:smartTagPr>
          <w:attr w:name="ProductID" w:val="LA INFRAESTRUCTURA PￚBLICA"/>
        </w:smartTagPr>
        <w:smartTag w:uri="urn:schemas-microsoft-com:office:smarttags" w:element="PersonName">
          <w:smartTagPr>
            <w:attr w:name="ProductID" w:val="LA INFRAESTRUCTURA"/>
          </w:smartTagPr>
          <w:r>
            <w:rPr>
              <w:rFonts w:ascii="Arial Narrow" w:hAnsi="Arial Narrow"/>
              <w:b/>
            </w:rPr>
            <w:t>LA INFRAESTRUCTURA</w:t>
          </w:r>
        </w:smartTag>
        <w:r>
          <w:rPr>
            <w:rFonts w:ascii="Arial Narrow" w:hAnsi="Arial Narrow"/>
            <w:b/>
          </w:rPr>
          <w:t xml:space="preserve"> PÚBLICA</w:t>
        </w:r>
      </w:smartTag>
      <w:r>
        <w:rPr>
          <w:rFonts w:ascii="Arial Narrow" w:hAnsi="Arial Narrow"/>
          <w:b/>
        </w:rPr>
        <w:t xml:space="preserve"> DESTINADA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Pr>
              <w:rFonts w:ascii="Arial Narrow" w:hAnsi="Arial Narrow"/>
              <w:b/>
            </w:rPr>
            <w:t>LA REALIZACIÓN</w:t>
          </w:r>
        </w:smartTag>
        <w:r>
          <w:rPr>
            <w:rFonts w:ascii="Arial Narrow" w:hAnsi="Arial Narrow"/>
            <w:b/>
          </w:rPr>
          <w:t xml:space="preserve"> DE</w:t>
        </w:r>
      </w:smartTag>
      <w:r>
        <w:rPr>
          <w:rFonts w:ascii="Arial Narrow" w:hAnsi="Arial Narrow"/>
          <w:b/>
        </w:rPr>
        <w:t xml:space="preserve"> ESPECTÁCULOS PÚBLICOS.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17</w:t>
      </w:r>
      <w:r w:rsidRPr="00325702">
        <w:rPr>
          <w:rFonts w:ascii="Arial Narrow" w:hAnsi="Arial Narrow"/>
          <w:b/>
        </w:rPr>
        <w:t xml:space="preserve">. – </w:t>
      </w:r>
      <w:r>
        <w:rPr>
          <w:rFonts w:ascii="Arial Narrow" w:hAnsi="Arial Narrow"/>
          <w:b/>
        </w:rPr>
        <w:t xml:space="preserve">GENERACIÓN DE RECURSOS DE </w:t>
      </w:r>
      <w:smartTag w:uri="urn:schemas-microsoft-com:office:smarttags" w:element="PersonName">
        <w:smartTagPr>
          <w:attr w:name="ProductID" w:val="LA INFRAESTRUCTURA PￚBLICA"/>
        </w:smartTagPr>
        <w:smartTag w:uri="urn:schemas-microsoft-com:office:smarttags" w:element="PersonName">
          <w:smartTagPr>
            <w:attr w:name="ProductID" w:val="LA INFRAESTRUCTURA"/>
          </w:smartTagPr>
          <w:r>
            <w:rPr>
              <w:rFonts w:ascii="Arial Narrow" w:hAnsi="Arial Narrow"/>
              <w:b/>
            </w:rPr>
            <w:t>LA INFRAESTRUCTURA</w:t>
          </w:r>
        </w:smartTag>
        <w:r>
          <w:rPr>
            <w:rFonts w:ascii="Arial Narrow" w:hAnsi="Arial Narrow"/>
            <w:b/>
          </w:rPr>
          <w:t xml:space="preserve"> PÚBLICA</w:t>
        </w:r>
      </w:smartTag>
      <w:r>
        <w:rPr>
          <w:rFonts w:ascii="Arial Narrow" w:hAnsi="Arial Narrow"/>
          <w:b/>
        </w:rPr>
        <w:t xml:space="preserve"> DESTINADA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Pr>
              <w:rFonts w:ascii="Arial Narrow" w:hAnsi="Arial Narrow"/>
              <w:b/>
            </w:rPr>
            <w:t>LA REALIZACIÓN</w:t>
          </w:r>
        </w:smartTag>
        <w:r>
          <w:rPr>
            <w:rFonts w:ascii="Arial Narrow" w:hAnsi="Arial Narrow"/>
            <w:b/>
          </w:rPr>
          <w:t xml:space="preserve"> DE</w:t>
        </w:r>
      </w:smartTag>
      <w:r>
        <w:rPr>
          <w:rFonts w:ascii="Arial Narrow" w:hAnsi="Arial Narrow"/>
          <w:b/>
        </w:rPr>
        <w:t xml:space="preserve"> ESPECTÁCULOS PÚBLICOS.</w:t>
      </w:r>
    </w:p>
    <w:p w:rsidR="007A4389" w:rsidRDefault="007A4389" w:rsidP="007A4389">
      <w:pPr>
        <w:jc w:val="both"/>
        <w:rPr>
          <w:rFonts w:ascii="Arial Narrow" w:hAnsi="Arial Narrow"/>
        </w:rPr>
      </w:pPr>
    </w:p>
    <w:p w:rsidR="007A4389" w:rsidRDefault="007A4389" w:rsidP="007A4389">
      <w:pPr>
        <w:jc w:val="both"/>
        <w:rPr>
          <w:rFonts w:ascii="Arial Narrow" w:hAnsi="Arial Narrow"/>
          <w:b/>
        </w:rPr>
      </w:pPr>
      <w:r>
        <w:rPr>
          <w:rFonts w:ascii="Arial Narrow" w:hAnsi="Arial Narrow"/>
        </w:rPr>
        <w:t>2.17.</w:t>
      </w:r>
      <w:r w:rsidRPr="007A4389">
        <w:rPr>
          <w:rFonts w:ascii="Arial Narrow" w:hAnsi="Arial Narrow"/>
        </w:rPr>
        <w:t xml:space="preserve"> </w:t>
      </w:r>
      <w:r>
        <w:rPr>
          <w:rFonts w:ascii="Arial Narrow" w:hAnsi="Arial Narrow"/>
        </w:rPr>
        <w:t xml:space="preserve">Por las modificaciones anteriores cambia la numeración del articulado. En razón a esto, el </w:t>
      </w:r>
      <w:r w:rsidRPr="00325702">
        <w:rPr>
          <w:rFonts w:ascii="Arial Narrow" w:hAnsi="Arial Narrow"/>
          <w:b/>
        </w:rPr>
        <w:t xml:space="preserve">ARTICULO </w:t>
      </w:r>
      <w:r>
        <w:rPr>
          <w:rFonts w:ascii="Arial Narrow" w:hAnsi="Arial Narrow"/>
          <w:b/>
        </w:rPr>
        <w:t xml:space="preserve">20. </w:t>
      </w:r>
      <w:r w:rsidRPr="006C62D6">
        <w:rPr>
          <w:rFonts w:ascii="Arial Narrow" w:hAnsi="Arial Narrow"/>
        </w:rPr>
        <w:t>Será</w:t>
      </w:r>
      <w:r>
        <w:rPr>
          <w:rFonts w:ascii="Arial Narrow" w:hAnsi="Arial Narrow"/>
        </w:rPr>
        <w:t xml:space="preserve"> numerado como </w:t>
      </w:r>
      <w:r w:rsidRPr="00325702">
        <w:rPr>
          <w:rFonts w:ascii="Arial Narrow" w:hAnsi="Arial Narrow"/>
          <w:b/>
        </w:rPr>
        <w:t xml:space="preserve">ARTICULO </w:t>
      </w:r>
      <w:r>
        <w:rPr>
          <w:rFonts w:ascii="Arial Narrow" w:hAnsi="Arial Narrow"/>
          <w:b/>
        </w:rPr>
        <w:t>18.</w:t>
      </w:r>
      <w:r w:rsidRPr="00325702">
        <w:rPr>
          <w:rFonts w:ascii="Arial Narrow" w:hAnsi="Arial Narrow"/>
          <w:b/>
        </w:rPr>
        <w:t xml:space="preserve"> </w:t>
      </w:r>
    </w:p>
    <w:p w:rsidR="00AA4FBE" w:rsidRPr="00EA5AE8" w:rsidRDefault="00AA4FBE" w:rsidP="00EA5AE8">
      <w:pPr>
        <w:jc w:val="both"/>
        <w:rPr>
          <w:rStyle w:val="Textoennegrita"/>
          <w:rFonts w:ascii="Arial Narrow" w:hAnsi="Arial Narrow"/>
          <w:b w:val="0"/>
          <w:bCs w:val="0"/>
        </w:rPr>
      </w:pPr>
    </w:p>
    <w:p w:rsidR="0043409F" w:rsidRPr="00451AFE" w:rsidRDefault="0043409F" w:rsidP="0043409F">
      <w:pPr>
        <w:pStyle w:val="Textoindependiente"/>
        <w:rPr>
          <w:rStyle w:val="Textoennegrita"/>
          <w:rFonts w:ascii="Arial Narrow" w:hAnsi="Arial Narrow" w:cs="Tahoma"/>
          <w:sz w:val="24"/>
        </w:rPr>
      </w:pPr>
      <w:r w:rsidRPr="00451AFE">
        <w:rPr>
          <w:rStyle w:val="Textoennegrita"/>
          <w:rFonts w:ascii="Arial Narrow" w:hAnsi="Arial Narrow" w:cs="Tahoma"/>
          <w:sz w:val="24"/>
        </w:rPr>
        <w:t>3. PROPOSICIÓN</w:t>
      </w:r>
    </w:p>
    <w:p w:rsidR="0043409F" w:rsidRPr="00451AFE" w:rsidRDefault="0043409F" w:rsidP="0043409F">
      <w:pPr>
        <w:pStyle w:val="Textoindependiente"/>
        <w:rPr>
          <w:rStyle w:val="Textoennegrita"/>
          <w:rFonts w:ascii="Arial Narrow" w:hAnsi="Arial Narrow" w:cs="Tahoma"/>
          <w:sz w:val="24"/>
        </w:rPr>
      </w:pPr>
      <w:r w:rsidRPr="00451AFE">
        <w:rPr>
          <w:rStyle w:val="Textoennegrita"/>
          <w:rFonts w:ascii="Arial Narrow" w:hAnsi="Arial Narrow" w:cs="Tahoma"/>
          <w:b w:val="0"/>
          <w:sz w:val="24"/>
        </w:rPr>
        <w:t xml:space="preserve">Por todo lo anterior, y teniendo en cuenta todas estas observaciones planteadas, nos permitimos presentar a consideración de esta Comisión, dar </w:t>
      </w:r>
      <w:r w:rsidR="005026CD">
        <w:rPr>
          <w:rStyle w:val="Textoennegrita"/>
          <w:rFonts w:ascii="Arial Narrow" w:hAnsi="Arial Narrow" w:cs="Tahoma"/>
          <w:b w:val="0"/>
          <w:sz w:val="24"/>
        </w:rPr>
        <w:t>segundo</w:t>
      </w:r>
      <w:r w:rsidRPr="00451AFE">
        <w:rPr>
          <w:rStyle w:val="Textoennegrita"/>
          <w:rFonts w:ascii="Arial Narrow" w:hAnsi="Arial Narrow" w:cs="Tahoma"/>
          <w:b w:val="0"/>
          <w:sz w:val="24"/>
        </w:rPr>
        <w:t xml:space="preserve"> debate al Proyecto Ley No. </w:t>
      </w:r>
      <w:r w:rsidR="00FE4E09" w:rsidRPr="00886FC5">
        <w:rPr>
          <w:rFonts w:ascii="Arial Narrow" w:hAnsi="Arial Narrow"/>
          <w:b/>
          <w:i/>
        </w:rPr>
        <w:t>27</w:t>
      </w:r>
      <w:r w:rsidR="00FE4E09">
        <w:rPr>
          <w:rFonts w:ascii="Arial Narrow" w:hAnsi="Arial Narrow"/>
          <w:b/>
          <w:i/>
        </w:rPr>
        <w:t>8</w:t>
      </w:r>
      <w:r w:rsidR="00FE4E09" w:rsidRPr="00886FC5">
        <w:rPr>
          <w:rFonts w:ascii="Arial Narrow" w:hAnsi="Arial Narrow" w:cs="Tahoma"/>
          <w:b/>
          <w:bCs/>
          <w:i/>
          <w:color w:val="auto"/>
        </w:rPr>
        <w:t>/09/C “</w:t>
      </w:r>
      <w:r w:rsidR="00FE4E09" w:rsidRPr="00886FC5">
        <w:rPr>
          <w:rFonts w:ascii="Arial Narrow" w:hAnsi="Arial Narrow"/>
          <w:b/>
          <w:i/>
        </w:rPr>
        <w:t>POR EL CUAL SE FORMALIZA EL SECTOR DEL ESPECTÁCULO PÚBLICO EN LAS ARTES ESCÉNICAS Y SE DICTAN OTRAS DISPOSICIONES”</w:t>
      </w:r>
      <w:r w:rsidRPr="00451AFE">
        <w:rPr>
          <w:rFonts w:ascii="Arial Narrow" w:hAnsi="Arial Narrow"/>
          <w:b/>
          <w:bCs/>
          <w:sz w:val="24"/>
        </w:rPr>
        <w:t>”</w:t>
      </w:r>
      <w:r w:rsidRPr="00451AFE">
        <w:rPr>
          <w:rStyle w:val="Textoennegrita"/>
          <w:rFonts w:ascii="Arial Narrow" w:hAnsi="Arial Narrow" w:cs="Tahoma"/>
          <w:b w:val="0"/>
          <w:sz w:val="24"/>
        </w:rPr>
        <w:t xml:space="preserve"> con el Pliego de Modificaciones adjunto. </w:t>
      </w:r>
    </w:p>
    <w:p w:rsidR="001F1E27" w:rsidRDefault="001F1E27" w:rsidP="0043409F">
      <w:pPr>
        <w:pStyle w:val="Textoindependiente"/>
        <w:rPr>
          <w:rStyle w:val="Textoennegrita"/>
          <w:rFonts w:ascii="Arial Narrow" w:hAnsi="Arial Narrow" w:cs="Tahoma"/>
          <w:sz w:val="24"/>
        </w:rPr>
      </w:pPr>
    </w:p>
    <w:p w:rsidR="001F1E27" w:rsidRDefault="001F1E27" w:rsidP="0043409F">
      <w:pPr>
        <w:pStyle w:val="Textoindependiente"/>
        <w:rPr>
          <w:rStyle w:val="Textoennegrita"/>
          <w:rFonts w:ascii="Arial Narrow" w:hAnsi="Arial Narrow" w:cs="Tahoma"/>
          <w:sz w:val="24"/>
        </w:rPr>
      </w:pPr>
    </w:p>
    <w:p w:rsidR="00AD0700" w:rsidRDefault="00AD0700" w:rsidP="0043409F">
      <w:pPr>
        <w:pStyle w:val="Textoindependiente"/>
        <w:rPr>
          <w:rStyle w:val="Textoennegrita"/>
          <w:rFonts w:ascii="Arial Narrow" w:hAnsi="Arial Narrow" w:cs="Tahoma"/>
          <w:sz w:val="24"/>
        </w:rPr>
      </w:pPr>
    </w:p>
    <w:p w:rsidR="00AD0700" w:rsidRDefault="00AD0700" w:rsidP="0043409F">
      <w:pPr>
        <w:pStyle w:val="Textoindependiente"/>
        <w:rPr>
          <w:rStyle w:val="Textoennegrita"/>
          <w:rFonts w:ascii="Arial Narrow" w:hAnsi="Arial Narrow" w:cs="Tahoma"/>
          <w:sz w:val="24"/>
        </w:rPr>
      </w:pPr>
    </w:p>
    <w:p w:rsidR="00AD0700" w:rsidRDefault="00AD0700" w:rsidP="0043409F">
      <w:pPr>
        <w:pStyle w:val="Textoindependiente"/>
        <w:rPr>
          <w:rStyle w:val="Textoennegrita"/>
          <w:rFonts w:ascii="Arial Narrow" w:hAnsi="Arial Narrow" w:cs="Tahoma"/>
          <w:sz w:val="24"/>
        </w:rPr>
      </w:pPr>
    </w:p>
    <w:p w:rsidR="00AD0700" w:rsidRDefault="00AD0700" w:rsidP="0043409F">
      <w:pPr>
        <w:pStyle w:val="Textoindependiente"/>
        <w:rPr>
          <w:rStyle w:val="Textoennegrita"/>
          <w:rFonts w:ascii="Arial Narrow" w:hAnsi="Arial Narrow" w:cs="Tahoma"/>
          <w:sz w:val="24"/>
        </w:rPr>
      </w:pPr>
    </w:p>
    <w:p w:rsidR="00AD0700" w:rsidRDefault="00AD0700" w:rsidP="0043409F">
      <w:pPr>
        <w:pStyle w:val="Textoindependiente"/>
        <w:rPr>
          <w:rStyle w:val="Textoennegrita"/>
          <w:rFonts w:ascii="Arial Narrow" w:hAnsi="Arial Narrow" w:cs="Tahoma"/>
          <w:sz w:val="24"/>
        </w:rPr>
      </w:pPr>
    </w:p>
    <w:p w:rsidR="0043409F" w:rsidRPr="00451AFE" w:rsidRDefault="0043409F" w:rsidP="0043409F">
      <w:pPr>
        <w:pStyle w:val="Textoindependiente"/>
        <w:rPr>
          <w:rStyle w:val="Textoennegrita"/>
          <w:rFonts w:ascii="Arial Narrow" w:hAnsi="Arial Narrow" w:cs="Tahoma"/>
          <w:sz w:val="24"/>
        </w:rPr>
      </w:pPr>
      <w:r w:rsidRPr="00451AFE">
        <w:rPr>
          <w:rStyle w:val="Textoennegrita"/>
          <w:rFonts w:ascii="Arial Narrow" w:hAnsi="Arial Narrow" w:cs="Tahoma"/>
          <w:sz w:val="24"/>
        </w:rPr>
        <w:t>De los Honorables Representantes,</w:t>
      </w:r>
    </w:p>
    <w:p w:rsidR="0043409F" w:rsidRDefault="0043409F" w:rsidP="0043409F">
      <w:pPr>
        <w:pStyle w:val="Textoindependiente"/>
        <w:rPr>
          <w:rStyle w:val="Textoennegrita"/>
          <w:rFonts w:ascii="Arial Narrow" w:hAnsi="Arial Narrow" w:cs="Tahoma"/>
          <w:sz w:val="24"/>
        </w:rPr>
      </w:pPr>
    </w:p>
    <w:p w:rsidR="001F1E27" w:rsidRPr="00451AFE" w:rsidRDefault="001F1E27" w:rsidP="0043409F">
      <w:pPr>
        <w:pStyle w:val="Textoindependiente"/>
        <w:rPr>
          <w:rStyle w:val="Textoennegrita"/>
          <w:rFonts w:ascii="Arial Narrow" w:hAnsi="Arial Narrow" w:cs="Tahoma"/>
          <w:sz w:val="24"/>
        </w:rPr>
      </w:pPr>
    </w:p>
    <w:p w:rsidR="004515E6" w:rsidRPr="00451AFE" w:rsidRDefault="004515E6" w:rsidP="0043409F">
      <w:pPr>
        <w:ind w:right="398"/>
        <w:jc w:val="both"/>
        <w:rPr>
          <w:rFonts w:ascii="Arial Narrow" w:hAnsi="Arial Narrow"/>
          <w:lang w:val="es-ES_tradnl"/>
        </w:rPr>
      </w:pPr>
    </w:p>
    <w:p w:rsidR="009C40ED" w:rsidRDefault="0043409F" w:rsidP="009C40ED">
      <w:pPr>
        <w:jc w:val="both"/>
        <w:rPr>
          <w:rFonts w:ascii="Arial Narrow" w:hAnsi="Arial Narrow"/>
          <w:b/>
          <w:lang w:val="es-ES_tradnl"/>
        </w:rPr>
      </w:pPr>
      <w:r w:rsidRPr="00451AFE">
        <w:rPr>
          <w:rFonts w:ascii="Arial Narrow" w:hAnsi="Arial Narrow"/>
          <w:b/>
          <w:lang w:val="es-ES_tradnl"/>
        </w:rPr>
        <w:t>SIMON GAVIRIA MUÑOZ</w:t>
      </w:r>
      <w:r w:rsidR="009C40ED">
        <w:rPr>
          <w:rFonts w:ascii="Arial Narrow" w:hAnsi="Arial Narrow"/>
          <w:b/>
          <w:lang w:val="es-ES_tradnl"/>
        </w:rPr>
        <w:tab/>
      </w:r>
      <w:r w:rsidR="009C40ED">
        <w:rPr>
          <w:rFonts w:ascii="Arial Narrow" w:hAnsi="Arial Narrow"/>
          <w:b/>
          <w:lang w:val="es-ES_tradnl"/>
        </w:rPr>
        <w:tab/>
      </w:r>
      <w:r w:rsidR="009C40ED">
        <w:rPr>
          <w:rFonts w:ascii="Arial Narrow" w:hAnsi="Arial Narrow"/>
          <w:b/>
          <w:lang w:val="es-ES_tradnl"/>
        </w:rPr>
        <w:tab/>
      </w:r>
      <w:r w:rsidR="009C40ED">
        <w:rPr>
          <w:rFonts w:ascii="Arial Narrow" w:hAnsi="Arial Narrow"/>
          <w:b/>
          <w:lang w:val="es-ES_tradnl"/>
        </w:rPr>
        <w:tab/>
      </w:r>
      <w:r w:rsidR="009C40ED">
        <w:rPr>
          <w:rFonts w:ascii="Arial Narrow" w:hAnsi="Arial Narrow"/>
          <w:b/>
          <w:lang w:val="es-ES_tradnl"/>
        </w:rPr>
        <w:tab/>
      </w:r>
      <w:r w:rsidR="009C40ED" w:rsidRPr="00D476D0">
        <w:rPr>
          <w:rFonts w:ascii="Arial Narrow" w:hAnsi="Arial Narrow"/>
          <w:b/>
          <w:lang w:val="es-ES_tradnl"/>
        </w:rPr>
        <w:t>GERMAN HOYOS</w:t>
      </w:r>
      <w:r w:rsidR="009C40ED" w:rsidRPr="00D476D0">
        <w:rPr>
          <w:rFonts w:ascii="Arial Narrow" w:hAnsi="Arial Narrow"/>
          <w:b/>
          <w:lang w:val="es-ES_tradnl"/>
        </w:rPr>
        <w:tab/>
      </w:r>
    </w:p>
    <w:p w:rsidR="0043409F" w:rsidRPr="009C40ED" w:rsidRDefault="009C40ED" w:rsidP="009C40ED">
      <w:pPr>
        <w:jc w:val="both"/>
        <w:rPr>
          <w:rFonts w:ascii="Arial Narrow" w:hAnsi="Arial Narrow"/>
          <w:b/>
          <w:lang w:val="es-ES_tradnl"/>
        </w:rPr>
      </w:pPr>
      <w:r>
        <w:rPr>
          <w:rFonts w:ascii="Arial Narrow" w:hAnsi="Arial Narrow"/>
          <w:lang w:val="es-ES_tradnl"/>
        </w:rPr>
        <w:t>Coordinador Ponente</w:t>
      </w:r>
      <w:r>
        <w:rPr>
          <w:rFonts w:ascii="Arial Narrow" w:hAnsi="Arial Narrow"/>
          <w:b/>
          <w:lang w:val="es-ES_tradnl"/>
        </w:rPr>
        <w:tab/>
      </w:r>
      <w:r>
        <w:rPr>
          <w:rFonts w:ascii="Arial Narrow" w:hAnsi="Arial Narrow"/>
          <w:b/>
          <w:lang w:val="es-ES_tradnl"/>
        </w:rPr>
        <w:tab/>
      </w:r>
      <w:r>
        <w:rPr>
          <w:rFonts w:ascii="Arial Narrow" w:hAnsi="Arial Narrow"/>
          <w:b/>
          <w:lang w:val="es-ES_tradnl"/>
        </w:rPr>
        <w:tab/>
      </w:r>
      <w:r>
        <w:rPr>
          <w:rFonts w:ascii="Arial Narrow" w:hAnsi="Arial Narrow"/>
          <w:b/>
          <w:lang w:val="es-ES_tradnl"/>
        </w:rPr>
        <w:tab/>
      </w:r>
      <w:r>
        <w:rPr>
          <w:rFonts w:ascii="Arial Narrow" w:hAnsi="Arial Narrow"/>
          <w:b/>
          <w:lang w:val="es-ES_tradnl"/>
        </w:rPr>
        <w:tab/>
      </w:r>
      <w:r>
        <w:rPr>
          <w:rFonts w:ascii="Arial Narrow" w:hAnsi="Arial Narrow"/>
          <w:b/>
          <w:lang w:val="es-ES_tradnl"/>
        </w:rPr>
        <w:tab/>
      </w:r>
      <w:r w:rsidR="0043409F" w:rsidRPr="00451AFE">
        <w:rPr>
          <w:rFonts w:ascii="Arial Narrow" w:hAnsi="Arial Narrow"/>
          <w:lang w:val="es-ES_tradnl"/>
        </w:rPr>
        <w:t>Ponente</w:t>
      </w:r>
    </w:p>
    <w:p w:rsidR="004515E6" w:rsidRDefault="004515E6" w:rsidP="0043409F">
      <w:pPr>
        <w:jc w:val="both"/>
        <w:rPr>
          <w:rFonts w:ascii="Arial Narrow" w:hAnsi="Arial Narrow"/>
          <w:lang w:val="es-ES_tradnl"/>
        </w:rPr>
      </w:pPr>
    </w:p>
    <w:p w:rsidR="00D476D0" w:rsidRDefault="00D476D0" w:rsidP="0043409F">
      <w:pPr>
        <w:jc w:val="both"/>
        <w:rPr>
          <w:rFonts w:ascii="Arial Narrow" w:hAnsi="Arial Narrow"/>
          <w:lang w:val="es-ES_tradnl"/>
        </w:rPr>
      </w:pPr>
    </w:p>
    <w:p w:rsidR="00D1057F" w:rsidRDefault="00D1057F" w:rsidP="0043409F">
      <w:pPr>
        <w:jc w:val="both"/>
        <w:rPr>
          <w:rFonts w:ascii="Arial Narrow" w:hAnsi="Arial Narrow"/>
          <w:lang w:val="es-ES_tradnl"/>
        </w:rPr>
      </w:pPr>
    </w:p>
    <w:p w:rsidR="00D476D0" w:rsidRDefault="00D476D0" w:rsidP="0043409F">
      <w:pPr>
        <w:jc w:val="both"/>
        <w:rPr>
          <w:rFonts w:ascii="Arial Narrow" w:hAnsi="Arial Narrow"/>
          <w:lang w:val="es-ES_tradnl"/>
        </w:rPr>
      </w:pPr>
    </w:p>
    <w:p w:rsidR="00D15ED2" w:rsidRPr="00D15ED2" w:rsidRDefault="00D476D0" w:rsidP="0043409F">
      <w:pPr>
        <w:jc w:val="both"/>
        <w:rPr>
          <w:rFonts w:ascii="Arial Narrow" w:hAnsi="Arial Narrow"/>
          <w:b/>
          <w:lang w:val="es-ES"/>
        </w:rPr>
      </w:pPr>
      <w:r w:rsidRPr="00D15ED2">
        <w:rPr>
          <w:rFonts w:ascii="Arial Narrow" w:hAnsi="Arial Narrow"/>
          <w:b/>
          <w:lang w:val="es-ES"/>
        </w:rPr>
        <w:t>GILBERTO RONDON</w:t>
      </w:r>
      <w:r w:rsidRPr="00D15ED2">
        <w:rPr>
          <w:rFonts w:ascii="Arial Narrow" w:hAnsi="Arial Narrow"/>
          <w:b/>
          <w:lang w:val="es-ES"/>
        </w:rPr>
        <w:tab/>
      </w:r>
      <w:r w:rsidR="00D15ED2" w:rsidRPr="00D15ED2">
        <w:rPr>
          <w:rFonts w:ascii="Arial Narrow" w:hAnsi="Arial Narrow"/>
          <w:b/>
          <w:lang w:val="es-ES"/>
        </w:rPr>
        <w:tab/>
      </w:r>
      <w:r w:rsidR="00D15ED2" w:rsidRPr="00D15ED2">
        <w:rPr>
          <w:rFonts w:ascii="Arial Narrow" w:hAnsi="Arial Narrow"/>
          <w:b/>
          <w:lang w:val="es-ES"/>
        </w:rPr>
        <w:tab/>
      </w:r>
      <w:r w:rsidR="00D15ED2" w:rsidRPr="00D15ED2">
        <w:rPr>
          <w:rFonts w:ascii="Arial Narrow" w:hAnsi="Arial Narrow"/>
          <w:b/>
          <w:lang w:val="es-ES"/>
        </w:rPr>
        <w:tab/>
      </w:r>
      <w:r w:rsidR="00D15ED2" w:rsidRPr="00D15ED2">
        <w:rPr>
          <w:rFonts w:ascii="Arial Narrow" w:hAnsi="Arial Narrow"/>
          <w:b/>
          <w:lang w:val="es-ES"/>
        </w:rPr>
        <w:tab/>
      </w:r>
      <w:r w:rsidR="00D15ED2" w:rsidRPr="00D15ED2">
        <w:rPr>
          <w:rFonts w:ascii="Arial Narrow" w:hAnsi="Arial Narrow"/>
          <w:b/>
          <w:lang w:val="es-ES"/>
        </w:rPr>
        <w:tab/>
        <w:t>CARLOS R. CHA</w:t>
      </w:r>
      <w:r w:rsidR="00D15ED2">
        <w:rPr>
          <w:rFonts w:ascii="Arial Narrow" w:hAnsi="Arial Narrow"/>
          <w:b/>
          <w:lang w:val="es-ES"/>
        </w:rPr>
        <w:t>VARRO</w:t>
      </w:r>
    </w:p>
    <w:p w:rsidR="009F2770" w:rsidRPr="00DE605A" w:rsidRDefault="009C40ED" w:rsidP="00EA5AE8">
      <w:pPr>
        <w:jc w:val="both"/>
        <w:rPr>
          <w:rFonts w:ascii="Arial Narrow" w:hAnsi="Arial Narrow"/>
          <w:b/>
          <w:lang w:val="es-ES"/>
        </w:rPr>
      </w:pPr>
      <w:r w:rsidRPr="00D15ED2">
        <w:rPr>
          <w:rFonts w:ascii="Arial Narrow" w:hAnsi="Arial Narrow"/>
          <w:lang w:val="es-ES"/>
        </w:rPr>
        <w:t xml:space="preserve">Coordinador </w:t>
      </w:r>
      <w:r w:rsidR="00D476D0" w:rsidRPr="00D15ED2">
        <w:rPr>
          <w:rFonts w:ascii="Arial Narrow" w:hAnsi="Arial Narrow"/>
          <w:lang w:val="es-ES"/>
        </w:rPr>
        <w:t>Ponente</w:t>
      </w:r>
      <w:r w:rsidR="00D15ED2">
        <w:rPr>
          <w:rFonts w:ascii="Arial Narrow" w:hAnsi="Arial Narrow"/>
          <w:lang w:val="es-ES"/>
        </w:rPr>
        <w:tab/>
      </w:r>
      <w:r w:rsidR="00D15ED2">
        <w:rPr>
          <w:rFonts w:ascii="Arial Narrow" w:hAnsi="Arial Narrow"/>
          <w:lang w:val="es-ES"/>
        </w:rPr>
        <w:tab/>
      </w:r>
      <w:r w:rsidR="00D15ED2">
        <w:rPr>
          <w:rFonts w:ascii="Arial Narrow" w:hAnsi="Arial Narrow"/>
          <w:lang w:val="es-ES"/>
        </w:rPr>
        <w:tab/>
      </w:r>
      <w:r w:rsidR="00D15ED2">
        <w:rPr>
          <w:rFonts w:ascii="Arial Narrow" w:hAnsi="Arial Narrow"/>
          <w:lang w:val="es-ES"/>
        </w:rPr>
        <w:tab/>
      </w:r>
      <w:r w:rsidR="00D15ED2">
        <w:rPr>
          <w:rFonts w:ascii="Arial Narrow" w:hAnsi="Arial Narrow"/>
          <w:lang w:val="es-ES"/>
        </w:rPr>
        <w:tab/>
      </w:r>
      <w:r w:rsidR="00D15ED2">
        <w:rPr>
          <w:rFonts w:ascii="Arial Narrow" w:hAnsi="Arial Narrow"/>
          <w:lang w:val="es-ES"/>
        </w:rPr>
        <w:tab/>
        <w:t>Ponente</w:t>
      </w:r>
      <w:r w:rsidR="00D476D0" w:rsidRPr="00D15ED2">
        <w:rPr>
          <w:rFonts w:ascii="Arial Narrow" w:hAnsi="Arial Narrow"/>
          <w:lang w:val="es-ES"/>
        </w:rPr>
        <w:tab/>
      </w:r>
      <w:r w:rsidR="00D476D0" w:rsidRPr="00D15ED2">
        <w:rPr>
          <w:rFonts w:ascii="Arial Narrow" w:hAnsi="Arial Narrow"/>
          <w:lang w:val="es-ES"/>
        </w:rPr>
        <w:tab/>
      </w:r>
      <w:r w:rsidR="00D476D0" w:rsidRPr="00D15ED2">
        <w:rPr>
          <w:rFonts w:ascii="Arial Narrow" w:hAnsi="Arial Narrow"/>
          <w:lang w:val="es-ES"/>
        </w:rPr>
        <w:tab/>
      </w:r>
      <w:r w:rsidR="00D476D0" w:rsidRPr="00D15ED2">
        <w:rPr>
          <w:rFonts w:ascii="Arial Narrow" w:hAnsi="Arial Narrow"/>
          <w:lang w:val="es-ES"/>
        </w:rPr>
        <w:tab/>
      </w:r>
      <w:r w:rsidR="00D476D0" w:rsidRPr="00D15ED2">
        <w:rPr>
          <w:rFonts w:ascii="Arial Narrow" w:hAnsi="Arial Narrow"/>
          <w:lang w:val="es-ES"/>
        </w:rPr>
        <w:tab/>
      </w:r>
      <w:r w:rsidR="00D476D0" w:rsidRPr="00D15ED2">
        <w:rPr>
          <w:rFonts w:ascii="Arial Narrow" w:hAnsi="Arial Narrow"/>
          <w:lang w:val="es-ES"/>
        </w:rPr>
        <w:tab/>
      </w:r>
    </w:p>
    <w:p w:rsidR="009F2770" w:rsidRDefault="009F277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AD0700" w:rsidRDefault="00AD0700" w:rsidP="00EA5AE8">
      <w:pPr>
        <w:jc w:val="both"/>
        <w:rPr>
          <w:lang w:val="es-ES"/>
        </w:rPr>
      </w:pPr>
    </w:p>
    <w:p w:rsidR="00404C4D" w:rsidRDefault="00404C4D" w:rsidP="00EA5AE8">
      <w:pPr>
        <w:jc w:val="both"/>
        <w:rPr>
          <w:lang w:val="es-ES"/>
        </w:rPr>
      </w:pPr>
    </w:p>
    <w:p w:rsidR="00404C4D" w:rsidRDefault="00404C4D" w:rsidP="00EA5AE8">
      <w:pPr>
        <w:jc w:val="both"/>
        <w:rPr>
          <w:lang w:val="es-ES"/>
        </w:rPr>
      </w:pPr>
    </w:p>
    <w:p w:rsidR="00404C4D" w:rsidRDefault="00404C4D" w:rsidP="00EA5AE8">
      <w:pPr>
        <w:jc w:val="both"/>
        <w:rPr>
          <w:lang w:val="es-ES"/>
        </w:rPr>
      </w:pPr>
    </w:p>
    <w:p w:rsidR="00404C4D" w:rsidRDefault="00404C4D" w:rsidP="00EA5AE8">
      <w:pPr>
        <w:jc w:val="both"/>
        <w:rPr>
          <w:lang w:val="es-ES"/>
        </w:rPr>
      </w:pPr>
    </w:p>
    <w:p w:rsidR="00AD0700" w:rsidRDefault="00AD0700" w:rsidP="00EA5AE8">
      <w:pPr>
        <w:jc w:val="both"/>
        <w:rPr>
          <w:lang w:val="es-ES"/>
        </w:rPr>
      </w:pPr>
    </w:p>
    <w:p w:rsidR="00EE7D31" w:rsidRDefault="00EE7D31" w:rsidP="00404C4D">
      <w:pPr>
        <w:rPr>
          <w:rFonts w:ascii="Arial Narrow" w:hAnsi="Arial Narrow"/>
          <w:b/>
        </w:rPr>
      </w:pPr>
      <w:r w:rsidRPr="002744AD">
        <w:rPr>
          <w:rFonts w:ascii="Arial Narrow" w:hAnsi="Arial Narrow"/>
          <w:b/>
        </w:rPr>
        <w:t>TEXTO CON MODIFICACIONES</w:t>
      </w:r>
    </w:p>
    <w:p w:rsidR="00404C4D" w:rsidRPr="002744AD" w:rsidRDefault="00404C4D" w:rsidP="00404C4D">
      <w:pPr>
        <w:rPr>
          <w:rFonts w:ascii="Arial Narrow" w:hAnsi="Arial Narrow"/>
          <w:b/>
        </w:rPr>
      </w:pPr>
    </w:p>
    <w:p w:rsidR="00CB0331" w:rsidRPr="00404C4D" w:rsidRDefault="00CB0331" w:rsidP="00CB0331">
      <w:pPr>
        <w:jc w:val="center"/>
        <w:rPr>
          <w:rFonts w:ascii="Arial Narrow" w:hAnsi="Arial Narrow"/>
          <w:b/>
          <w:sz w:val="22"/>
          <w:szCs w:val="22"/>
        </w:rPr>
      </w:pPr>
      <w:r w:rsidRPr="00404C4D">
        <w:rPr>
          <w:rFonts w:ascii="Arial Narrow" w:hAnsi="Arial Narrow"/>
          <w:b/>
          <w:sz w:val="22"/>
          <w:szCs w:val="22"/>
        </w:rPr>
        <w:lastRenderedPageBreak/>
        <w:t>PROYECTO DE LEY Nº</w:t>
      </w:r>
      <w:r w:rsidR="00132B51" w:rsidRPr="00404C4D">
        <w:rPr>
          <w:rFonts w:ascii="Arial Narrow" w:hAnsi="Arial Narrow"/>
          <w:b/>
          <w:sz w:val="22"/>
          <w:szCs w:val="22"/>
        </w:rPr>
        <w:t xml:space="preserve"> 278/09 </w:t>
      </w:r>
      <w:r w:rsidRPr="00404C4D">
        <w:rPr>
          <w:rFonts w:ascii="Arial Narrow" w:hAnsi="Arial Narrow"/>
          <w:b/>
          <w:sz w:val="22"/>
          <w:szCs w:val="22"/>
        </w:rPr>
        <w:br/>
        <w:t>”</w:t>
      </w:r>
      <w:r w:rsidRPr="00404C4D">
        <w:rPr>
          <w:rFonts w:ascii="Arial Narrow" w:hAnsi="Arial Narrow"/>
          <w:b/>
          <w:sz w:val="22"/>
          <w:szCs w:val="22"/>
          <w:lang w:val="es-MX"/>
        </w:rPr>
        <w:t xml:space="preserve">POR </w:t>
      </w:r>
      <w:smartTag w:uri="urn:schemas-microsoft-com:office:smarttags" w:element="PersonName">
        <w:smartTagPr>
          <w:attr w:name="ProductID" w:val="LA CUAL SE FORMALIZA"/>
        </w:smartTagPr>
        <w:smartTag w:uri="urn:schemas-microsoft-com:office:smarttags" w:element="PersonName">
          <w:smartTagPr>
            <w:attr w:name="ProductID" w:val="LA CUAL SE"/>
          </w:smartTagPr>
          <w:r w:rsidRPr="00404C4D">
            <w:rPr>
              <w:rFonts w:ascii="Arial Narrow" w:hAnsi="Arial Narrow"/>
              <w:b/>
              <w:sz w:val="22"/>
              <w:szCs w:val="22"/>
              <w:lang w:val="es-MX"/>
            </w:rPr>
            <w:t>LA CUAL SE</w:t>
          </w:r>
        </w:smartTag>
        <w:r w:rsidRPr="00404C4D">
          <w:rPr>
            <w:rFonts w:ascii="Arial Narrow" w:hAnsi="Arial Narrow"/>
            <w:b/>
            <w:sz w:val="22"/>
            <w:szCs w:val="22"/>
            <w:lang w:val="es-MX"/>
          </w:rPr>
          <w:t xml:space="preserve"> FORMALIZA</w:t>
        </w:r>
      </w:smartTag>
      <w:r w:rsidRPr="00404C4D">
        <w:rPr>
          <w:rFonts w:ascii="Arial Narrow" w:hAnsi="Arial Narrow"/>
          <w:b/>
          <w:sz w:val="22"/>
          <w:szCs w:val="22"/>
          <w:lang w:val="es-MX"/>
        </w:rPr>
        <w:t xml:space="preserve"> EL SECTOR DEL ESPECTÁCULO PÚBLICO DE LAS ARTES ESCÉNICAS Y SE DICTAN OTRAS DISPOSICIONES”</w:t>
      </w:r>
    </w:p>
    <w:p w:rsidR="003926F0" w:rsidRDefault="00EA5AE8" w:rsidP="003926F0">
      <w:pPr>
        <w:jc w:val="center"/>
        <w:rPr>
          <w:rFonts w:ascii="Arial Narrow" w:hAnsi="Arial Narrow"/>
          <w:b/>
          <w:sz w:val="22"/>
          <w:szCs w:val="22"/>
        </w:rPr>
      </w:pPr>
      <w:r w:rsidRPr="00404C4D">
        <w:rPr>
          <w:rFonts w:ascii="Arial Narrow" w:hAnsi="Arial Narrow"/>
          <w:b/>
          <w:sz w:val="22"/>
          <w:szCs w:val="22"/>
        </w:rPr>
        <w:br/>
        <w:t xml:space="preserve">EL CONGRESO DE </w:t>
      </w:r>
      <w:smartTag w:uri="urn:schemas-microsoft-com:office:smarttags" w:element="PersonName">
        <w:smartTagPr>
          <w:attr w:name="ProductID" w:val="LA REPￚBLICA DE COLOMBIA"/>
        </w:smartTagPr>
        <w:smartTag w:uri="urn:schemas-microsoft-com:office:smarttags" w:element="PersonName">
          <w:smartTagPr>
            <w:attr w:name="ProductID" w:val="LA REPￚBLICA DE"/>
          </w:smartTagPr>
          <w:r w:rsidRPr="00404C4D">
            <w:rPr>
              <w:rFonts w:ascii="Arial Narrow" w:hAnsi="Arial Narrow"/>
              <w:b/>
              <w:sz w:val="22"/>
              <w:szCs w:val="22"/>
            </w:rPr>
            <w:t>LA REPÚBLICA DE</w:t>
          </w:r>
        </w:smartTag>
        <w:r w:rsidRPr="00404C4D">
          <w:rPr>
            <w:rFonts w:ascii="Arial Narrow" w:hAnsi="Arial Narrow"/>
            <w:b/>
            <w:sz w:val="22"/>
            <w:szCs w:val="22"/>
          </w:rPr>
          <w:t xml:space="preserve"> COLOMBIA</w:t>
        </w:r>
      </w:smartTag>
      <w:r w:rsidRPr="00404C4D">
        <w:rPr>
          <w:rFonts w:ascii="Arial Narrow" w:hAnsi="Arial Narrow"/>
          <w:b/>
          <w:sz w:val="22"/>
          <w:szCs w:val="22"/>
        </w:rPr>
        <w:t>,</w:t>
      </w:r>
      <w:r w:rsidRPr="00404C4D">
        <w:rPr>
          <w:rFonts w:ascii="Arial Narrow" w:hAnsi="Arial Narrow"/>
          <w:b/>
          <w:sz w:val="22"/>
          <w:szCs w:val="22"/>
        </w:rPr>
        <w:br/>
        <w:t>DECRETA:</w:t>
      </w:r>
    </w:p>
    <w:p w:rsidR="00EA5AE8" w:rsidRPr="00404C4D" w:rsidRDefault="00EA5AE8" w:rsidP="003926F0">
      <w:pPr>
        <w:jc w:val="center"/>
        <w:rPr>
          <w:rFonts w:ascii="Arial Narrow" w:hAnsi="Arial Narrow"/>
          <w:b/>
          <w:sz w:val="22"/>
          <w:szCs w:val="22"/>
        </w:rPr>
      </w:pPr>
      <w:r w:rsidRPr="00404C4D">
        <w:rPr>
          <w:rFonts w:ascii="Arial Narrow" w:hAnsi="Arial Narrow"/>
          <w:sz w:val="22"/>
          <w:szCs w:val="22"/>
        </w:rPr>
        <w:br/>
      </w:r>
      <w:r w:rsidRPr="00404C4D">
        <w:rPr>
          <w:rFonts w:ascii="Arial Narrow" w:hAnsi="Arial Narrow"/>
          <w:b/>
          <w:sz w:val="22"/>
          <w:szCs w:val="22"/>
        </w:rPr>
        <w:t>CAPITULO I</w:t>
      </w:r>
    </w:p>
    <w:p w:rsidR="00EA5AE8" w:rsidRPr="00404C4D" w:rsidRDefault="00EA5AE8" w:rsidP="00EA5AE8">
      <w:pPr>
        <w:jc w:val="center"/>
        <w:rPr>
          <w:rFonts w:ascii="Arial Narrow" w:hAnsi="Arial Narrow"/>
          <w:b/>
          <w:sz w:val="22"/>
          <w:szCs w:val="22"/>
          <w:lang w:val="es-MX"/>
        </w:rPr>
      </w:pPr>
      <w:r w:rsidRPr="00404C4D">
        <w:rPr>
          <w:rFonts w:ascii="Arial Narrow" w:hAnsi="Arial Narrow"/>
          <w:b/>
          <w:sz w:val="22"/>
          <w:szCs w:val="22"/>
          <w:lang w:val="es-MX"/>
        </w:rPr>
        <w:t>PRINCIPIOS, OBJETIVOS Y DEFINICIONES.</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b/>
          <w:sz w:val="22"/>
          <w:szCs w:val="22"/>
          <w:lang w:val="es-MX"/>
        </w:rPr>
      </w:pPr>
      <w:r w:rsidRPr="00404C4D">
        <w:rPr>
          <w:rFonts w:ascii="Arial Narrow" w:hAnsi="Arial Narrow"/>
          <w:b/>
          <w:sz w:val="22"/>
          <w:szCs w:val="22"/>
          <w:lang w:val="es-MX"/>
        </w:rPr>
        <w:t xml:space="preserve">ARTICULO 1. – PRINCIPIOS DE </w:t>
      </w:r>
      <w:smartTag w:uri="urn:schemas-microsoft-com:office:smarttags" w:element="PersonName">
        <w:smartTagPr>
          <w:attr w:name="ProductID" w:val="LA LEY. Esta Ley"/>
        </w:smartTagPr>
        <w:smartTag w:uri="urn:schemas-microsoft-com:office:smarttags" w:element="PersonName">
          <w:smartTagPr>
            <w:attr w:name="ProductID" w:val="LA LEY. Esta"/>
          </w:smartTagPr>
          <w:r w:rsidRPr="00404C4D">
            <w:rPr>
              <w:rFonts w:ascii="Arial Narrow" w:hAnsi="Arial Narrow"/>
              <w:b/>
              <w:sz w:val="22"/>
              <w:szCs w:val="22"/>
              <w:lang w:val="es-MX"/>
            </w:rPr>
            <w:t xml:space="preserve">LA LEY. </w:t>
          </w:r>
          <w:r w:rsidRPr="00404C4D">
            <w:rPr>
              <w:rFonts w:ascii="Arial Narrow" w:hAnsi="Arial Narrow"/>
              <w:sz w:val="22"/>
              <w:szCs w:val="22"/>
              <w:lang w:val="es-MX"/>
            </w:rPr>
            <w:t>Esta</w:t>
          </w:r>
        </w:smartTag>
        <w:r w:rsidRPr="00404C4D">
          <w:rPr>
            <w:rFonts w:ascii="Arial Narrow" w:hAnsi="Arial Narrow"/>
            <w:sz w:val="22"/>
            <w:szCs w:val="22"/>
            <w:lang w:val="es-MX"/>
          </w:rPr>
          <w:t xml:space="preserve"> Ley</w:t>
        </w:r>
      </w:smartTag>
      <w:r w:rsidRPr="00404C4D">
        <w:rPr>
          <w:rFonts w:ascii="Arial Narrow" w:hAnsi="Arial Narrow"/>
          <w:sz w:val="22"/>
          <w:szCs w:val="22"/>
          <w:lang w:val="es-MX"/>
        </w:rPr>
        <w:t xml:space="preserve"> se dicta bajo los siguientes principios: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1. El Estado impulsará y estimulará los procesos, proyectos y actividades culturales en un marco de reconocimiento y respeto por la diversidad y variedad cultural de </w:t>
      </w:r>
      <w:smartTag w:uri="urn:schemas-microsoft-com:office:smarttags" w:element="PersonName">
        <w:smartTagPr>
          <w:attr w:name="ProductID" w:val="la Naci￳n"/>
        </w:smartTagPr>
        <w:r w:rsidRPr="00404C4D">
          <w:rPr>
            <w:rFonts w:ascii="Arial Narrow" w:hAnsi="Arial Narrow"/>
            <w:sz w:val="22"/>
            <w:szCs w:val="22"/>
            <w:lang w:val="es-MX"/>
          </w:rPr>
          <w:t>la Nación</w:t>
        </w:r>
      </w:smartTag>
      <w:r w:rsidRPr="00404C4D">
        <w:rPr>
          <w:rFonts w:ascii="Arial Narrow" w:hAnsi="Arial Narrow"/>
          <w:sz w:val="22"/>
          <w:szCs w:val="22"/>
          <w:lang w:val="es-MX"/>
        </w:rPr>
        <w:t xml:space="preserve"> colombiana.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2. En ningún caso el Estado ejercerá censura sobre la forma y el contenido ideológico y artístico de las realizaciones y proyectos culturales.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3. El Estado fomentará la creación, ampliación y adecuación de infraestructura artística y cultural y garantizará el acceso de todos los colombianos a la misma.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4. El Estado promoverá la interacción de la cultura nacional con la cultura universal.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5. El Estado, al formular su política cultural, tendrá en cuenta tanto al creador, al gestor como al receptor de la cultura y garantizará el acceso de los habitantes a las manifestaciones, bienes y servicios culturales en igualdad de oportunidades.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b/>
          <w:sz w:val="22"/>
          <w:szCs w:val="22"/>
          <w:lang w:val="es-MX"/>
        </w:rPr>
      </w:pPr>
      <w:r w:rsidRPr="00404C4D">
        <w:rPr>
          <w:rFonts w:ascii="Arial Narrow" w:hAnsi="Arial Narrow"/>
          <w:sz w:val="22"/>
          <w:szCs w:val="22"/>
          <w:lang w:val="es-MX"/>
        </w:rPr>
        <w:t xml:space="preserve">6. El Estado tendrá como objetivo fundamental de su política cultural la preservación del Patrimonio Cultural de </w:t>
      </w:r>
      <w:smartTag w:uri="urn:schemas-microsoft-com:office:smarttags" w:element="PersonName">
        <w:smartTagPr>
          <w:attr w:name="ProductID" w:val="la Naci￳n"/>
        </w:smartTagPr>
        <w:r w:rsidRPr="00404C4D">
          <w:rPr>
            <w:rFonts w:ascii="Arial Narrow" w:hAnsi="Arial Narrow"/>
            <w:sz w:val="22"/>
            <w:szCs w:val="22"/>
            <w:lang w:val="es-MX"/>
          </w:rPr>
          <w:t>la Nación</w:t>
        </w:r>
      </w:smartTag>
      <w:r w:rsidRPr="00404C4D">
        <w:rPr>
          <w:rFonts w:ascii="Arial Narrow" w:hAnsi="Arial Narrow"/>
          <w:sz w:val="22"/>
          <w:szCs w:val="22"/>
          <w:lang w:val="es-MX"/>
        </w:rPr>
        <w:t xml:space="preserve"> y el apoyo y el estímulo a las personas, comunidades e instituciones que desarrollen o promuevan las expresiones artísticas y culturales en los ámbitos locales, regionales y nacionales.</w:t>
      </w:r>
    </w:p>
    <w:p w:rsidR="00EA5AE8" w:rsidRPr="00404C4D" w:rsidRDefault="00EA5AE8" w:rsidP="00EA5AE8">
      <w:pPr>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b/>
          <w:sz w:val="22"/>
          <w:szCs w:val="22"/>
          <w:lang w:val="es-MX"/>
        </w:rPr>
        <w:t xml:space="preserve">ARTÍCULO 2. – OBJETIVO. </w:t>
      </w:r>
      <w:r w:rsidRPr="00404C4D">
        <w:rPr>
          <w:rFonts w:ascii="Arial Narrow" w:hAnsi="Arial Narrow"/>
          <w:sz w:val="22"/>
          <w:szCs w:val="22"/>
          <w:lang w:val="es-MX"/>
        </w:rPr>
        <w:t>El objetivo de esta ley es reconocer, formalizar, fomentar y regular la industria del espectáculo público de las artes escénicas en Colombia, así como, democratizar la producción e innovación local, diversificar la oferta de bienes y servicios, ampliar su acceso a una mayor población, aumentar la competitividad y la generación de flujos económicos, la creación de estímulos tributarios y formas alternativas de financiación; así como garantizar las diversas manifestaciones de las artes escénicas que por sí mismas no son sostenibles pero son fundamentales para la construcción de la base social y los procesos de identidad cultural del país.</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En desarrollo de la responsabilidad social de los empresarios, éstos propugnarán por una política que estimule el acceso a los espectáculos públicos de las artes escénicas de la población  infantil, de la tercera edad, vulnerable o discapacitada. </w:t>
      </w:r>
    </w:p>
    <w:p w:rsidR="00EA5AE8" w:rsidRPr="00404C4D" w:rsidRDefault="00EA5AE8" w:rsidP="00EA5AE8">
      <w:pPr>
        <w:jc w:val="both"/>
        <w:rPr>
          <w:rFonts w:ascii="Arial Narrow" w:hAnsi="Arial Narrow"/>
          <w:b/>
          <w:sz w:val="22"/>
          <w:szCs w:val="22"/>
          <w:lang w:val="es-MX"/>
        </w:rPr>
      </w:pPr>
    </w:p>
    <w:p w:rsidR="00EA5AE8" w:rsidRPr="00404C4D" w:rsidRDefault="00EA5AE8" w:rsidP="00EA5AE8">
      <w:pPr>
        <w:rPr>
          <w:rFonts w:ascii="Arial Narrow" w:hAnsi="Arial Narrow"/>
          <w:b/>
          <w:sz w:val="22"/>
          <w:szCs w:val="22"/>
          <w:lang w:val="es-MX"/>
        </w:rPr>
      </w:pPr>
      <w:r w:rsidRPr="00404C4D">
        <w:rPr>
          <w:rFonts w:ascii="Arial Narrow" w:hAnsi="Arial Narrow"/>
          <w:b/>
          <w:sz w:val="22"/>
          <w:szCs w:val="22"/>
          <w:lang w:val="es-MX"/>
        </w:rPr>
        <w:t>ARTICULO 3. – DEFINICIONES.</w:t>
      </w:r>
    </w:p>
    <w:p w:rsidR="00EA5AE8" w:rsidRPr="00404C4D" w:rsidRDefault="00EA5AE8" w:rsidP="00EA5AE8">
      <w:pPr>
        <w:jc w:val="both"/>
        <w:rPr>
          <w:rFonts w:ascii="Arial Narrow" w:hAnsi="Arial Narrow"/>
          <w:b/>
          <w:sz w:val="22"/>
          <w:szCs w:val="22"/>
        </w:rPr>
      </w:pPr>
    </w:p>
    <w:p w:rsidR="00EA5AE8" w:rsidRPr="00404C4D" w:rsidRDefault="00EA5AE8" w:rsidP="00EA5AE8">
      <w:pPr>
        <w:jc w:val="both"/>
        <w:rPr>
          <w:rFonts w:ascii="Arial Narrow" w:hAnsi="Arial Narrow"/>
          <w:sz w:val="22"/>
          <w:szCs w:val="22"/>
          <w:lang w:val="es-MX"/>
        </w:rPr>
      </w:pPr>
      <w:r w:rsidRPr="00404C4D">
        <w:rPr>
          <w:rFonts w:ascii="Arial Narrow" w:hAnsi="Arial Narrow"/>
          <w:b/>
          <w:sz w:val="22"/>
          <w:szCs w:val="22"/>
          <w:lang w:val="es-MX"/>
        </w:rPr>
        <w:t>1. ESPECTÁCULO PÚBLICO DE LAS ARTES ESCÉNICAS.</w:t>
      </w:r>
      <w:r w:rsidRPr="00404C4D">
        <w:rPr>
          <w:rFonts w:ascii="Arial Narrow" w:hAnsi="Arial Narrow"/>
          <w:sz w:val="22"/>
          <w:szCs w:val="22"/>
          <w:lang w:val="es-MX"/>
        </w:rPr>
        <w:t xml:space="preserve"> Son espectáculos públicos de las artes escénicas, las representaciones en vivo de expresiones artísticas en teatro, danza, música, circo y todas sus posibles prácticas derivadas o creadas a partir de la imaginación, sensibilidad y conocimiento del ser humano que congregan la gente por fuera del ámbito doméstico.</w:t>
      </w:r>
    </w:p>
    <w:p w:rsidR="00EA5AE8" w:rsidRPr="00404C4D" w:rsidRDefault="00EA5AE8" w:rsidP="00EA5AE8">
      <w:pPr>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sz w:val="22"/>
          <w:szCs w:val="22"/>
          <w:lang w:val="es-MX"/>
        </w:rPr>
        <w:t xml:space="preserve">Esta definición comprende las siguientes dimensiones: a) Expresión artística y cultural, b) Reunión de personas en un determinado sitio y, c) Espacio de entretenimiento, encuentro y convivencia ciudadana.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b/>
          <w:sz w:val="22"/>
          <w:szCs w:val="22"/>
          <w:lang w:val="es-MX"/>
        </w:rPr>
        <w:t>PARÁGRAFO.</w:t>
      </w:r>
      <w:r w:rsidRPr="00404C4D">
        <w:rPr>
          <w:rFonts w:ascii="Arial Narrow" w:hAnsi="Arial Narrow"/>
          <w:sz w:val="22"/>
          <w:szCs w:val="22"/>
          <w:lang w:val="es-MX"/>
        </w:rPr>
        <w:t xml:space="preserve"> Para efectos de esta ley no se consideran espectáculos públicos de las artes escénicas, entre otros, los espectáculos cinematográficos, las corridas de toros, los espectáculos deportivos, las ferias artesanales, los desfiles de modas,  las atracciones mecánicas  ni  los desfiles en sitios públicos con el fin de exponer ideas o intereses colectivos de carácter político, económico, religioso, social o de cualquier otro fin lícito distinto al definido en esta ley. </w:t>
      </w:r>
    </w:p>
    <w:p w:rsidR="00EA5AE8" w:rsidRPr="00404C4D" w:rsidRDefault="00EA5AE8" w:rsidP="00EA5AE8">
      <w:pPr>
        <w:jc w:val="both"/>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b/>
          <w:sz w:val="22"/>
          <w:szCs w:val="22"/>
          <w:lang w:val="es-MX"/>
        </w:rPr>
        <w:t>2. PRODUCTORES DE ESPECTÁCULOS PÚBLICOS DE LAS ARTES ESCÉNICAS:</w:t>
      </w:r>
      <w:r w:rsidRPr="00404C4D">
        <w:rPr>
          <w:rFonts w:ascii="Arial Narrow" w:hAnsi="Arial Narrow"/>
          <w:sz w:val="22"/>
          <w:szCs w:val="22"/>
          <w:lang w:val="es-MX"/>
        </w:rPr>
        <w:t xml:space="preserve"> Para efectos de esta ley, se consideran productores de espectáculos públicos de las artes escénicas, los empresarios, las entidades sin ánimo de lucro y las instituciones públicas, que organizan la realización del espectáculo público en artes escénicas.</w:t>
      </w:r>
    </w:p>
    <w:p w:rsidR="00EA5AE8" w:rsidRPr="00404C4D" w:rsidRDefault="00EA5AE8" w:rsidP="00EA5AE8">
      <w:pPr>
        <w:rPr>
          <w:rFonts w:ascii="Arial Narrow" w:hAnsi="Arial Narrow"/>
          <w:sz w:val="22"/>
          <w:szCs w:val="22"/>
          <w:lang w:val="es-MX"/>
        </w:rPr>
      </w:pPr>
    </w:p>
    <w:p w:rsidR="00EA5AE8" w:rsidRPr="00404C4D" w:rsidRDefault="00EA5AE8" w:rsidP="00EA5AE8">
      <w:pPr>
        <w:jc w:val="both"/>
        <w:rPr>
          <w:rFonts w:ascii="Arial Narrow" w:hAnsi="Arial Narrow"/>
          <w:sz w:val="22"/>
          <w:szCs w:val="22"/>
          <w:lang w:val="es-MX"/>
        </w:rPr>
      </w:pPr>
      <w:r w:rsidRPr="00404C4D">
        <w:rPr>
          <w:rFonts w:ascii="Arial Narrow" w:hAnsi="Arial Narrow"/>
          <w:b/>
          <w:sz w:val="22"/>
          <w:szCs w:val="22"/>
          <w:lang w:val="es-MX"/>
        </w:rPr>
        <w:t>3. SERVICIOS ARTÍSTICOS DE ESPECTÁCULOS PÚBLICOS DE LAS ARTES ESCÉNICAS:</w:t>
      </w:r>
      <w:r w:rsidRPr="00404C4D">
        <w:rPr>
          <w:rFonts w:ascii="Arial Narrow" w:hAnsi="Arial Narrow"/>
          <w:sz w:val="22"/>
          <w:szCs w:val="22"/>
          <w:lang w:val="es-MX"/>
        </w:rPr>
        <w:t xml:space="preserve"> Son las presentaciones individuales o colectivas que se realizan en vivo como parte integral del espectáculo público de las artes escénicas </w:t>
      </w:r>
    </w:p>
    <w:p w:rsidR="00EA5AE8" w:rsidRPr="00404C4D" w:rsidRDefault="00EA5AE8" w:rsidP="00EA5AE8">
      <w:pPr>
        <w:jc w:val="center"/>
        <w:rPr>
          <w:rFonts w:ascii="Arial Narrow" w:hAnsi="Arial Narrow"/>
          <w:sz w:val="22"/>
          <w:szCs w:val="22"/>
          <w:lang w:val="es-MX"/>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CAPITULO II</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ASPECTOS FISCALES</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r>
      <w:r w:rsidRPr="00404C4D">
        <w:rPr>
          <w:rFonts w:ascii="Arial Narrow" w:hAnsi="Arial Narrow"/>
          <w:b/>
          <w:sz w:val="22"/>
          <w:szCs w:val="22"/>
        </w:rPr>
        <w:t>ARTICULO 4</w:t>
      </w:r>
      <w:r w:rsidRPr="00404C4D">
        <w:rPr>
          <w:rFonts w:ascii="Arial Narrow" w:hAnsi="Arial Narrow"/>
          <w:b/>
          <w:sz w:val="22"/>
          <w:szCs w:val="22"/>
          <w:lang w:val="es-MX"/>
        </w:rPr>
        <w:t xml:space="preserve">. – </w:t>
      </w:r>
      <w:r w:rsidRPr="00404C4D">
        <w:rPr>
          <w:rFonts w:ascii="Arial Narrow" w:hAnsi="Arial Narrow"/>
          <w:b/>
          <w:sz w:val="22"/>
          <w:szCs w:val="22"/>
        </w:rPr>
        <w:t xml:space="preserve">BENEFICIOS POR DONACIONES. </w:t>
      </w:r>
      <w:r w:rsidRPr="00404C4D">
        <w:rPr>
          <w:rFonts w:ascii="Arial Narrow" w:hAnsi="Arial Narrow"/>
          <w:sz w:val="22"/>
          <w:szCs w:val="22"/>
        </w:rPr>
        <w:t>Cuando se trate de donaciones que se realicen al Fondo Parafiscal de la respectiva entidad territorial, que mediante la presente ley se crea, así como a los entes públicos o entidades sin ánimo de lucro, para el desarrollo de los espectáculos públicos de las artes escénicas, ampliase al 125% la deducción del</w:t>
      </w:r>
      <w:r w:rsidRPr="00404C4D">
        <w:rPr>
          <w:rFonts w:ascii="Arial Narrow" w:hAnsi="Arial Narrow"/>
          <w:b/>
          <w:sz w:val="22"/>
          <w:szCs w:val="22"/>
        </w:rPr>
        <w:t xml:space="preserve"> </w:t>
      </w:r>
      <w:r w:rsidRPr="00404C4D">
        <w:rPr>
          <w:rFonts w:ascii="Arial Narrow" w:hAnsi="Arial Narrow"/>
          <w:sz w:val="22"/>
          <w:szCs w:val="22"/>
        </w:rPr>
        <w:t xml:space="preserve">impuesto de renta del valor de las donaciones de que trata el artículo 125 del Estatuto Tributario. Para el efecto el donatario deberá certificar en los términos del artículo 125-3 del Estatuto Tributario. </w:t>
      </w:r>
    </w:p>
    <w:p w:rsidR="008127B7" w:rsidRPr="00404C4D" w:rsidRDefault="008127B7" w:rsidP="002744AD">
      <w:pPr>
        <w:pStyle w:val="NormalWeb"/>
        <w:jc w:val="both"/>
        <w:rPr>
          <w:rFonts w:ascii="Arial Narrow" w:hAnsi="Arial Narrow" w:cs="Arial"/>
          <w:sz w:val="22"/>
          <w:szCs w:val="22"/>
          <w:lang w:val="es-CO" w:eastAsia="fr-FR"/>
        </w:rPr>
      </w:pPr>
      <w:r w:rsidRPr="00404C4D">
        <w:rPr>
          <w:rFonts w:ascii="Arial Narrow" w:hAnsi="Arial Narrow"/>
          <w:sz w:val="22"/>
          <w:szCs w:val="22"/>
        </w:rPr>
        <w:t>Los bonos entregados al sector del teatro se entenderán para los efectos de esta ley como donaciones al mismo</w:t>
      </w:r>
      <w:r w:rsidR="0071299E" w:rsidRPr="00404C4D">
        <w:rPr>
          <w:rFonts w:ascii="Arial Narrow" w:hAnsi="Arial Narrow"/>
          <w:sz w:val="22"/>
          <w:szCs w:val="22"/>
        </w:rPr>
        <w:t>.</w:t>
      </w:r>
    </w:p>
    <w:p w:rsidR="00EA5AE8" w:rsidRPr="00404C4D" w:rsidRDefault="00EA5AE8" w:rsidP="00825115">
      <w:pPr>
        <w:jc w:val="both"/>
        <w:rPr>
          <w:rFonts w:ascii="Arial Narrow" w:hAnsi="Arial Narrow"/>
          <w:sz w:val="22"/>
          <w:szCs w:val="22"/>
        </w:rPr>
      </w:pPr>
      <w:r w:rsidRPr="00404C4D">
        <w:rPr>
          <w:rFonts w:ascii="Arial Narrow" w:hAnsi="Arial Narrow"/>
          <w:b/>
          <w:sz w:val="22"/>
          <w:szCs w:val="22"/>
        </w:rPr>
        <w:t>ARTICULO 5</w:t>
      </w:r>
      <w:r w:rsidRPr="00404C4D">
        <w:rPr>
          <w:rFonts w:ascii="Arial Narrow" w:hAnsi="Arial Narrow"/>
          <w:b/>
          <w:sz w:val="22"/>
          <w:szCs w:val="22"/>
          <w:lang w:val="es-MX"/>
        </w:rPr>
        <w:t xml:space="preserve">. – </w:t>
      </w:r>
      <w:r w:rsidRPr="00404C4D">
        <w:rPr>
          <w:rFonts w:ascii="Arial Narrow" w:hAnsi="Arial Narrow"/>
          <w:b/>
          <w:sz w:val="22"/>
          <w:szCs w:val="22"/>
        </w:rPr>
        <w:t xml:space="preserve">RETENCIÓN EN </w:t>
      </w:r>
      <w:smartTag w:uri="urn:schemas-microsoft-com:office:smarttags" w:element="PersonName">
        <w:smartTagPr>
          <w:attr w:name="ProductID" w:val="LA FUENTE POR SERVICIOS"/>
        </w:smartTagPr>
        <w:smartTag w:uri="urn:schemas-microsoft-com:office:smarttags" w:element="PersonName">
          <w:smartTagPr>
            <w:attr w:name="ProductID" w:val="LA FUENTE POR"/>
          </w:smartTagPr>
          <w:r w:rsidRPr="00404C4D">
            <w:rPr>
              <w:rFonts w:ascii="Arial Narrow" w:hAnsi="Arial Narrow"/>
              <w:b/>
              <w:sz w:val="22"/>
              <w:szCs w:val="22"/>
            </w:rPr>
            <w:t>LA FUENTE POR</w:t>
          </w:r>
        </w:smartTag>
        <w:r w:rsidRPr="00404C4D">
          <w:rPr>
            <w:rFonts w:ascii="Arial Narrow" w:hAnsi="Arial Narrow"/>
            <w:b/>
            <w:sz w:val="22"/>
            <w:szCs w:val="22"/>
          </w:rPr>
          <w:t xml:space="preserve"> SERVICIOS</w:t>
        </w:r>
      </w:smartTag>
      <w:r w:rsidRPr="00404C4D">
        <w:rPr>
          <w:rFonts w:ascii="Arial Narrow" w:hAnsi="Arial Narrow"/>
          <w:b/>
          <w:sz w:val="22"/>
          <w:szCs w:val="22"/>
        </w:rPr>
        <w:t xml:space="preserve"> ARTÍSTICOS. </w:t>
      </w:r>
      <w:r w:rsidRPr="00404C4D">
        <w:rPr>
          <w:rFonts w:ascii="Arial Narrow" w:hAnsi="Arial Narrow"/>
          <w:sz w:val="22"/>
          <w:szCs w:val="22"/>
        </w:rPr>
        <w:t>Los</w:t>
      </w:r>
      <w:r w:rsidRPr="00404C4D">
        <w:rPr>
          <w:rFonts w:ascii="Arial Narrow" w:hAnsi="Arial Narrow"/>
          <w:b/>
          <w:sz w:val="22"/>
          <w:szCs w:val="22"/>
        </w:rPr>
        <w:t xml:space="preserve"> </w:t>
      </w:r>
      <w:r w:rsidRPr="00404C4D">
        <w:rPr>
          <w:rFonts w:ascii="Arial Narrow" w:hAnsi="Arial Narrow"/>
          <w:sz w:val="22"/>
          <w:szCs w:val="22"/>
        </w:rPr>
        <w:t xml:space="preserve"> pagos por concepto de servicios artísticos a contribuyentes personas naturales residentes </w:t>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r>
      <w:r w:rsidRPr="00404C4D">
        <w:rPr>
          <w:rFonts w:ascii="Arial Narrow" w:hAnsi="Arial Narrow"/>
          <w:sz w:val="22"/>
          <w:szCs w:val="22"/>
        </w:rPr>
        <w:softHyphen/>
        <w:t xml:space="preserve">en el país, no obligados a presentar declaración del impuesto sobre la renta y complementarios, están sujetos a una tarifa de retención en la fuente del 5%. </w:t>
      </w:r>
    </w:p>
    <w:p w:rsidR="00825115" w:rsidRPr="00404C4D" w:rsidRDefault="00825115" w:rsidP="00825115">
      <w:pPr>
        <w:rPr>
          <w:rFonts w:ascii="Arial Narrow" w:hAnsi="Arial Narrow"/>
          <w:b/>
          <w:sz w:val="22"/>
          <w:szCs w:val="22"/>
        </w:rPr>
      </w:pP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CAPITULO III</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CONTRIBUCIÓN PARAFISCAL DE ESPECTÁCULOS PÚBLICOS DE LAS ARTES ESCÉNICAS</w:t>
      </w:r>
    </w:p>
    <w:p w:rsidR="00EA5AE8" w:rsidRPr="00404C4D" w:rsidRDefault="00EA5AE8" w:rsidP="00BF6E80">
      <w:pPr>
        <w:rPr>
          <w:rFonts w:ascii="Arial Narrow" w:hAnsi="Arial Narrow"/>
          <w:b/>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ARTICULO 6</w:t>
      </w:r>
      <w:r w:rsidRPr="00404C4D">
        <w:rPr>
          <w:rFonts w:ascii="Arial Narrow" w:hAnsi="Arial Narrow"/>
          <w:b/>
          <w:sz w:val="22"/>
          <w:szCs w:val="22"/>
          <w:lang w:val="es-MX"/>
        </w:rPr>
        <w:t xml:space="preserve">. – </w:t>
      </w:r>
      <w:r w:rsidRPr="00404C4D">
        <w:rPr>
          <w:rFonts w:ascii="Arial Narrow" w:hAnsi="Arial Narrow"/>
          <w:b/>
          <w:sz w:val="22"/>
          <w:szCs w:val="22"/>
        </w:rPr>
        <w:t xml:space="preserve"> CREACIÓN DE </w:t>
      </w:r>
      <w:smartTag w:uri="urn:schemas-microsoft-com:office:smarttags" w:element="PersonName">
        <w:smartTagPr>
          <w:attr w:name="ProductID" w:val="LA CONTRIBUCIￓN DE ESPECT￁CULOS"/>
        </w:smartTagPr>
        <w:smartTag w:uri="urn:schemas-microsoft-com:office:smarttags" w:element="PersonName">
          <w:smartTagPr>
            <w:attr w:name="ProductID" w:val="LA CONTRIBUCIￓN DE"/>
          </w:smartTagPr>
          <w:r w:rsidRPr="00404C4D">
            <w:rPr>
              <w:rFonts w:ascii="Arial Narrow" w:hAnsi="Arial Narrow"/>
              <w:b/>
              <w:sz w:val="22"/>
              <w:szCs w:val="22"/>
            </w:rPr>
            <w:t>LA CONTRIBUCIÓN DE</w:t>
          </w:r>
        </w:smartTag>
        <w:r w:rsidRPr="00404C4D">
          <w:rPr>
            <w:rFonts w:ascii="Arial Narrow" w:hAnsi="Arial Narrow"/>
            <w:b/>
            <w:sz w:val="22"/>
            <w:szCs w:val="22"/>
          </w:rPr>
          <w:t xml:space="preserve"> ESPECTÁCULOS</w:t>
        </w:r>
      </w:smartTag>
      <w:r w:rsidRPr="00404C4D">
        <w:rPr>
          <w:rFonts w:ascii="Arial Narrow" w:hAnsi="Arial Narrow"/>
          <w:b/>
          <w:sz w:val="22"/>
          <w:szCs w:val="22"/>
        </w:rPr>
        <w:t xml:space="preserve"> PÚBLICOS DE LAS ARTES ESCÉNICAS. </w:t>
      </w:r>
      <w:r w:rsidRPr="00404C4D">
        <w:rPr>
          <w:rFonts w:ascii="Arial Narrow" w:hAnsi="Arial Narrow"/>
          <w:sz w:val="22"/>
          <w:szCs w:val="22"/>
        </w:rPr>
        <w:t xml:space="preserve">Créase </w:t>
      </w:r>
      <w:smartTag w:uri="urn:schemas-microsoft-com:office:smarttags" w:element="PersonName">
        <w:smartTagPr>
          <w:attr w:name="ProductID" w:val="la Contribuci￳n"/>
        </w:smartTagPr>
        <w:r w:rsidRPr="00404C4D">
          <w:rPr>
            <w:rFonts w:ascii="Arial Narrow" w:hAnsi="Arial Narrow"/>
            <w:sz w:val="22"/>
            <w:szCs w:val="22"/>
          </w:rPr>
          <w:t>la Contribución</w:t>
        </w:r>
      </w:smartTag>
      <w:r w:rsidRPr="00404C4D">
        <w:rPr>
          <w:rFonts w:ascii="Arial Narrow" w:hAnsi="Arial Narrow"/>
          <w:sz w:val="22"/>
          <w:szCs w:val="22"/>
        </w:rPr>
        <w:t xml:space="preserve"> de Espectáculos Públicos de las Artes Escénicas, como una contribución de naturaleza parafiscal, de carácter municipal, que deben cancelar los productores del espectáculo público de las artes escénicas equivalente al 5% del valor del ingreso.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Para efectos de esta  contribución se considera ingreso el valor percibido por el productor por boletería o por derechos de asistencia.</w:t>
      </w:r>
    </w:p>
    <w:p w:rsidR="00EA5AE8" w:rsidRPr="00404C4D" w:rsidRDefault="00EA5AE8" w:rsidP="00EA5AE8">
      <w:pPr>
        <w:jc w:val="both"/>
        <w:rPr>
          <w:rFonts w:ascii="Arial Narrow" w:hAnsi="Arial Narrow"/>
          <w:sz w:val="22"/>
          <w:szCs w:val="22"/>
        </w:rPr>
      </w:pPr>
    </w:p>
    <w:p w:rsidR="00EA5AE8" w:rsidRPr="00404C4D" w:rsidDel="004F02A6" w:rsidRDefault="00EA5AE8" w:rsidP="00EA5AE8">
      <w:pPr>
        <w:jc w:val="both"/>
        <w:rPr>
          <w:rFonts w:ascii="Arial Narrow" w:hAnsi="Arial Narrow"/>
          <w:sz w:val="22"/>
          <w:szCs w:val="22"/>
        </w:rPr>
      </w:pPr>
      <w:r w:rsidRPr="00404C4D">
        <w:rPr>
          <w:rFonts w:ascii="Arial Narrow" w:hAnsi="Arial Narrow"/>
          <w:b/>
          <w:sz w:val="22"/>
          <w:szCs w:val="22"/>
        </w:rPr>
        <w:lastRenderedPageBreak/>
        <w:t>PARÁGRAFO I:</w:t>
      </w:r>
      <w:r w:rsidRPr="00404C4D">
        <w:rPr>
          <w:rFonts w:ascii="Arial Narrow" w:hAnsi="Arial Narrow"/>
          <w:sz w:val="22"/>
          <w:szCs w:val="22"/>
        </w:rPr>
        <w:t xml:space="preserve"> Cuando el productor del Espectáculo Público de las artes escénicas no esté registrado de conformidad con lo previsto en el artículo séptimo de esta ley, solidariamente deberán declarar y pagar esta contribución los artistas intérpretes o ejecutantes y quienes perciban los beneficios económicos del espectáculo público.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PARÁGRAFO II:</w:t>
      </w:r>
      <w:r w:rsidRPr="00404C4D">
        <w:rPr>
          <w:rFonts w:ascii="Arial Narrow" w:hAnsi="Arial Narrow"/>
          <w:sz w:val="22"/>
          <w:szCs w:val="22"/>
        </w:rPr>
        <w:t xml:space="preserve"> Se incluyen dentro de los ingresos base para la liquidación de la contribución, los aportes en especie, compensaciones de servicios, cruces de cuentas, o cualquier forma que financie la realización del espectáculo, cuando como contraprestación de los mismos se haga entrega de boletería o de derechos de asistencia; la base en este caso será el valor comercial de la financiación antes señalada.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Las llamadas boletas de cortesía serán gravadas con esta contribución sobre el valor promedio de la boletería disponible al público en general.</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r>
      <w:r w:rsidRPr="00404C4D">
        <w:rPr>
          <w:rFonts w:ascii="Arial Narrow" w:hAnsi="Arial Narrow"/>
          <w:b/>
          <w:sz w:val="22"/>
          <w:szCs w:val="22"/>
        </w:rPr>
        <w:t xml:space="preserve">PARAGRAFO III: </w:t>
      </w:r>
      <w:r w:rsidRPr="00404C4D">
        <w:rPr>
          <w:rFonts w:ascii="Arial Narrow" w:hAnsi="Arial Narrow"/>
          <w:sz w:val="22"/>
          <w:szCs w:val="22"/>
        </w:rPr>
        <w:t xml:space="preserve">Los responsables de la contribución serán los productores de espectáculos públicos definidos en el artículo tercero de esta ley.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ARTICULO 7</w:t>
      </w:r>
      <w:r w:rsidRPr="00404C4D">
        <w:rPr>
          <w:rFonts w:ascii="Arial Narrow" w:hAnsi="Arial Narrow"/>
          <w:b/>
          <w:sz w:val="22"/>
          <w:szCs w:val="22"/>
          <w:lang w:val="es-MX"/>
        </w:rPr>
        <w:t xml:space="preserve">. – </w:t>
      </w:r>
      <w:r w:rsidRPr="00404C4D">
        <w:rPr>
          <w:rFonts w:ascii="Arial Narrow" w:hAnsi="Arial Narrow"/>
          <w:b/>
          <w:sz w:val="22"/>
          <w:szCs w:val="22"/>
        </w:rPr>
        <w:t xml:space="preserve"> REGISTRO DE PRODUCTORES DE ESPECTÁCULOS PÚBLICOS DE LAS ARTES ESCÉNICAS. </w:t>
      </w:r>
      <w:r w:rsidRPr="00404C4D">
        <w:rPr>
          <w:rFonts w:ascii="Arial Narrow" w:hAnsi="Arial Narrow"/>
          <w:sz w:val="22"/>
          <w:szCs w:val="22"/>
        </w:rPr>
        <w:t>Créase el registro de productores de los espectáculos públicos de las artes escénicas que estará a cargo del ente rector de la cultura a nivel de municipio o distrito, ante quien deben inscribirse los productores permanentes u ocasionales de acuerdo con sus condiciones.</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El ente rector de la cultura a nivel de municipio o distrito remitirá copia de este registro a </w:t>
      </w:r>
      <w:smartTag w:uri="urn:schemas-microsoft-com:office:smarttags" w:element="PersonName">
        <w:smartTagPr>
          <w:attr w:name="ProductID" w:val="la Secretar￭a"/>
        </w:smartTagPr>
        <w:r w:rsidRPr="00404C4D">
          <w:rPr>
            <w:rFonts w:ascii="Arial Narrow" w:hAnsi="Arial Narrow"/>
            <w:sz w:val="22"/>
            <w:szCs w:val="22"/>
          </w:rPr>
          <w:t>la Secretaría</w:t>
        </w:r>
      </w:smartTag>
      <w:r w:rsidRPr="00404C4D">
        <w:rPr>
          <w:rFonts w:ascii="Arial Narrow" w:hAnsi="Arial Narrow"/>
          <w:sz w:val="22"/>
          <w:szCs w:val="22"/>
        </w:rPr>
        <w:t xml:space="preserve"> de Hacienda correspondiente.</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w:t>
      </w:r>
      <w:r w:rsidRPr="00404C4D">
        <w:rPr>
          <w:rFonts w:ascii="Arial Narrow" w:hAnsi="Arial Narrow"/>
          <w:sz w:val="22"/>
          <w:szCs w:val="22"/>
        </w:rPr>
        <w:t xml:space="preserve"> Son productores permanentes quienes se dedican de forma habitual a la presentación de uno o varios espectáculos públicos de las ar</w:t>
      </w:r>
      <w:r w:rsidR="0098718C" w:rsidRPr="00404C4D">
        <w:rPr>
          <w:rFonts w:ascii="Arial Narrow" w:hAnsi="Arial Narrow"/>
          <w:sz w:val="22"/>
          <w:szCs w:val="22"/>
        </w:rPr>
        <w:t xml:space="preserve">tes escénicas, los cuales pagan la contribución parafiscal y </w:t>
      </w:r>
      <w:r w:rsidRPr="00404C4D">
        <w:rPr>
          <w:rFonts w:ascii="Arial Narrow" w:hAnsi="Arial Narrow"/>
          <w:sz w:val="22"/>
          <w:szCs w:val="22"/>
        </w:rPr>
        <w:t>presentan</w:t>
      </w:r>
      <w:r w:rsidR="008D1795" w:rsidRPr="00404C4D">
        <w:rPr>
          <w:rFonts w:ascii="Arial Narrow" w:hAnsi="Arial Narrow"/>
          <w:sz w:val="22"/>
          <w:szCs w:val="22"/>
        </w:rPr>
        <w:t xml:space="preserve"> trimestralmente una declaración de </w:t>
      </w:r>
      <w:r w:rsidR="0098718C" w:rsidRPr="00404C4D">
        <w:rPr>
          <w:rFonts w:ascii="Arial Narrow" w:hAnsi="Arial Narrow"/>
          <w:sz w:val="22"/>
          <w:szCs w:val="22"/>
        </w:rPr>
        <w:t>la misma</w:t>
      </w:r>
      <w:r w:rsidRPr="00404C4D">
        <w:rPr>
          <w:rFonts w:ascii="Arial Narrow" w:hAnsi="Arial Narrow"/>
          <w:sz w:val="22"/>
          <w:szCs w:val="22"/>
        </w:rPr>
        <w:t>, hayan realizado o no espectáculos en el correspondiente periodo.</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t>Son productores ocasionales quienes eventual o esporádicamente realizan espectáculos públicos de las artes escénicas, los cuales deben declarar y pagar la contribución parafiscal una vez terminado cada  espectáculo público.</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t>El ente rector de la cultura a nivel de municipio o distrito, de oficio o a solicitud de parte podrá reclasificar a los inscritos en la categoría que resulte más adecuada en atención al desarrollo de su actividad.</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Para los productores ocasionales la autoridad municipal o distrital podrá establecer garantías o anticipos, para el pago de la contribución a que se refiere esta ley.</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II</w:t>
      </w:r>
      <w:r w:rsidRPr="00404C4D">
        <w:rPr>
          <w:rFonts w:ascii="Arial Narrow" w:hAnsi="Arial Narrow"/>
          <w:sz w:val="22"/>
          <w:szCs w:val="22"/>
        </w:rPr>
        <w:t>: El Ministerio de Cultura prescribirá el formulario único de inscripción  de registro de productores de los espectáculos públicos de las artes escénicas y los formularios de declaración de los productores permanentes y ocasionales.</w:t>
      </w:r>
    </w:p>
    <w:p w:rsidR="00EA5AE8" w:rsidRPr="00404C4D" w:rsidRDefault="00EA5AE8" w:rsidP="00EA5AE8">
      <w:pPr>
        <w:jc w:val="both"/>
        <w:rPr>
          <w:rFonts w:ascii="Arial Narrow" w:hAnsi="Arial Narrow"/>
          <w:b/>
          <w:sz w:val="22"/>
          <w:szCs w:val="22"/>
        </w:rPr>
      </w:pPr>
      <w:r w:rsidRPr="00404C4D">
        <w:rPr>
          <w:rFonts w:ascii="Arial Narrow" w:hAnsi="Arial Narrow"/>
          <w:b/>
          <w:sz w:val="22"/>
          <w:szCs w:val="22"/>
        </w:rPr>
        <w:t xml:space="preserve"> </w:t>
      </w: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ARTÍCULO 8.- FONDO PARAFISCAL DE LAS ARTES ESCÉNICAS. </w:t>
      </w:r>
      <w:r w:rsidRPr="00404C4D">
        <w:rPr>
          <w:rFonts w:ascii="Arial Narrow" w:hAnsi="Arial Narrow"/>
          <w:sz w:val="22"/>
          <w:szCs w:val="22"/>
        </w:rPr>
        <w:t>Para el manejo de la contribución  de que trata la presente ley, créase el fondo parafiscal de las artes escénicas en cada municipio o distrito, sin estructura administrativa, ni planta de personal, que funcionará como fondo cuenta en el presupuesto del respectivo municipio o distrito.</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Hacen parte de los recursos del Fondo: la contribución parafiscal, los aportes locales o nacionales, las donaciones, los contratos, concesiones y los demás ingresos que perciba en desarrollo de su actividad.</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lastRenderedPageBreak/>
        <w:t>En las capitales de departamentos se contará con un Consejo Asesor que fijará las pautas sobre las inversiones y programas a desarrollar. Este consejo estará integrado por el ente rector de la cultura a nivel de municipio o distrito quien lo presidirá, un representante del Consejo de Cultura del respectivo distrito o municipio</w:t>
      </w:r>
      <w:r w:rsidRPr="00404C4D">
        <w:rPr>
          <w:rStyle w:val="Refdecomentario"/>
          <w:rFonts w:ascii="Arial Narrow" w:hAnsi="Arial Narrow"/>
          <w:sz w:val="22"/>
          <w:szCs w:val="22"/>
        </w:rPr>
        <w:t>,</w:t>
      </w:r>
      <w:r w:rsidRPr="00404C4D">
        <w:rPr>
          <w:rFonts w:ascii="Arial Narrow" w:hAnsi="Arial Narrow"/>
          <w:sz w:val="22"/>
          <w:szCs w:val="22"/>
        </w:rPr>
        <w:t xml:space="preserve"> un delegado de los productores de espectáculos públicos registrados, un delegado del Ministerio de Cultura, el Secretario de Hacienda o su delegado, nombrados por un periodo de un año renovable por un periodo igual.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En el evento de que el Consejo de Cultura no se haya constituido o no se designen los representantes que lo integrarán dentro de los 15 días siguientes al requerimiento del  ente rector de la cultura a nivel de municipio o distrito, el alcalde designará los mismos dentro de los sectores dedicados a dichas actividades. Las decisiones se tomarán por mayoría simple y de sus sesiones se llevarán las actas correspondientes.</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En los municipios no capitales, cuando el Concejo Municipal así lo considere podrá optar por conformar el Consejo Asesor de que trata el inciso tercero de este artículo y que tendrá las funciones en él señaladas. Si no se conforma, las funciones del Consejo Asesor serán asumidas por el ente rector de la cultura a nivel del municipio y el Consejo de cultura del respectivo municipio podrá presentar propuestas sobre la destinación de los recursos  e igualmente actuará como veedor de la destinación de los mismos.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PARÁGRAFO I. </w:t>
      </w:r>
      <w:r w:rsidRPr="00404C4D">
        <w:rPr>
          <w:rFonts w:ascii="Arial Narrow" w:hAnsi="Arial Narrow"/>
          <w:sz w:val="22"/>
          <w:szCs w:val="22"/>
        </w:rPr>
        <w:t>En el evento en que cualquiera de los miembros del Consejo Asesor esté en desacuerdo con las pautas sobre las inversiones y programas fijadas por el mismo, podrá acudir al Ministerio de Cultura para pedir concepto sobre el particular.</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II.</w:t>
      </w:r>
      <w:r w:rsidRPr="00404C4D">
        <w:rPr>
          <w:rFonts w:ascii="Arial Narrow" w:hAnsi="Arial Narrow"/>
          <w:sz w:val="22"/>
          <w:szCs w:val="22"/>
        </w:rPr>
        <w:t xml:space="preserve">  El Consejo Asesor adoptará su propio reglamento y los criterios para la ejecución de los recursos del mismo.</w:t>
      </w:r>
    </w:p>
    <w:p w:rsidR="00EA5AE8" w:rsidRPr="00404C4D" w:rsidRDefault="00EA5AE8" w:rsidP="00EA5AE8">
      <w:pPr>
        <w:jc w:val="both"/>
        <w:rPr>
          <w:rFonts w:ascii="Arial Narrow" w:hAnsi="Arial Narrow"/>
          <w:b/>
          <w:sz w:val="22"/>
          <w:szCs w:val="22"/>
        </w:rPr>
      </w:pPr>
    </w:p>
    <w:p w:rsidR="00EA5AE8" w:rsidRPr="00404C4D" w:rsidRDefault="00EA5AE8" w:rsidP="00EA5AE8">
      <w:pPr>
        <w:jc w:val="both"/>
        <w:rPr>
          <w:rFonts w:ascii="Arial Narrow" w:hAnsi="Arial Narrow"/>
          <w:b/>
          <w:sz w:val="22"/>
          <w:szCs w:val="22"/>
        </w:rPr>
      </w:pPr>
      <w:r w:rsidRPr="00404C4D">
        <w:rPr>
          <w:rFonts w:ascii="Arial Narrow" w:hAnsi="Arial Narrow"/>
          <w:b/>
          <w:sz w:val="22"/>
          <w:szCs w:val="22"/>
        </w:rPr>
        <w:t>ARTICULO 9</w:t>
      </w:r>
      <w:r w:rsidRPr="00404C4D">
        <w:rPr>
          <w:rFonts w:ascii="Arial Narrow" w:hAnsi="Arial Narrow"/>
          <w:b/>
          <w:sz w:val="22"/>
          <w:szCs w:val="22"/>
          <w:lang w:val="es-MX"/>
        </w:rPr>
        <w:t xml:space="preserve">. – </w:t>
      </w:r>
      <w:r w:rsidRPr="00404C4D">
        <w:rPr>
          <w:rFonts w:ascii="Arial Narrow" w:hAnsi="Arial Narrow"/>
          <w:b/>
          <w:sz w:val="22"/>
          <w:szCs w:val="22"/>
        </w:rPr>
        <w:t xml:space="preserve"> ALCANCE DE </w:t>
      </w:r>
      <w:smartTag w:uri="urn:schemas-microsoft-com:office:smarttags" w:element="PersonName">
        <w:smartTagPr>
          <w:attr w:name="ProductID" w:val="LA CONTRIBUCIￓN. Para"/>
        </w:smartTagPr>
        <w:r w:rsidRPr="00404C4D">
          <w:rPr>
            <w:rFonts w:ascii="Arial Narrow" w:hAnsi="Arial Narrow"/>
            <w:b/>
            <w:sz w:val="22"/>
            <w:szCs w:val="22"/>
          </w:rPr>
          <w:t xml:space="preserve">LA CONTRIBUCIÓN. </w:t>
        </w:r>
        <w:r w:rsidRPr="00404C4D">
          <w:rPr>
            <w:rFonts w:ascii="Arial Narrow" w:hAnsi="Arial Narrow"/>
            <w:sz w:val="22"/>
            <w:szCs w:val="22"/>
          </w:rPr>
          <w:t>Para</w:t>
        </w:r>
      </w:smartTag>
      <w:r w:rsidRPr="00404C4D">
        <w:rPr>
          <w:rFonts w:ascii="Arial Narrow" w:hAnsi="Arial Narrow"/>
          <w:sz w:val="22"/>
          <w:szCs w:val="22"/>
        </w:rPr>
        <w:t xml:space="preserve"> efectos de la contribución los espectáculos públicos de las artes escénicas serán autocalificados por los responsables de los eventos como tales y su publicidad deberá ser coherente con dicha auto calificación.</w:t>
      </w:r>
    </w:p>
    <w:p w:rsidR="00EA5AE8" w:rsidRPr="00404C4D" w:rsidRDefault="00EA5AE8" w:rsidP="00EA5AE8">
      <w:pPr>
        <w:pStyle w:val="Textoindependiente"/>
        <w:rPr>
          <w:rFonts w:ascii="Arial Narrow" w:hAnsi="Arial Narrow"/>
          <w:szCs w:val="22"/>
        </w:rPr>
      </w:pPr>
    </w:p>
    <w:p w:rsidR="00EA5AE8" w:rsidRPr="00404C4D" w:rsidRDefault="00EA5AE8" w:rsidP="00EA5AE8">
      <w:pPr>
        <w:pStyle w:val="Textoindependiente"/>
        <w:rPr>
          <w:rFonts w:ascii="Arial Narrow" w:hAnsi="Arial Narrow"/>
          <w:szCs w:val="22"/>
        </w:rPr>
      </w:pPr>
      <w:r w:rsidRPr="00404C4D">
        <w:rPr>
          <w:rFonts w:ascii="Arial Narrow" w:hAnsi="Arial Narrow"/>
          <w:szCs w:val="22"/>
        </w:rPr>
        <w:t xml:space="preserve">Cuando estos espectáculos se realicen de forma conjunta con actividades que causen el impuesto al deporte o al impuesto municipal de espectáculos públicos, los mismos serán considerados espectáculos públicos de las artes escénicas cuando ésta sea la actividad principal de difusión y congregación de asistentes.  </w:t>
      </w:r>
    </w:p>
    <w:p w:rsidR="00EA5AE8" w:rsidRPr="00404C4D" w:rsidRDefault="00EA5AE8" w:rsidP="00EA5AE8">
      <w:pPr>
        <w:pStyle w:val="Textoindependiente"/>
        <w:rPr>
          <w:rFonts w:ascii="Arial Narrow" w:hAnsi="Arial Narrow"/>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ARTICULO 10</w:t>
      </w:r>
      <w:r w:rsidRPr="00404C4D">
        <w:rPr>
          <w:rFonts w:ascii="Arial Narrow" w:hAnsi="Arial Narrow"/>
          <w:b/>
          <w:sz w:val="22"/>
          <w:szCs w:val="22"/>
          <w:lang w:val="es-MX"/>
        </w:rPr>
        <w:t xml:space="preserve">. – </w:t>
      </w:r>
      <w:r w:rsidRPr="00404C4D">
        <w:rPr>
          <w:rFonts w:ascii="Arial Narrow" w:hAnsi="Arial Narrow"/>
          <w:b/>
          <w:sz w:val="22"/>
          <w:szCs w:val="22"/>
        </w:rPr>
        <w:t xml:space="preserve"> RECURSOS DEL FONDO.</w:t>
      </w:r>
      <w:r w:rsidRPr="00404C4D">
        <w:rPr>
          <w:rFonts w:ascii="Arial Narrow" w:hAnsi="Arial Narrow"/>
          <w:sz w:val="22"/>
          <w:szCs w:val="22"/>
        </w:rPr>
        <w:t xml:space="preserve"> La ejecución de los recursos del Fondo Parafiscal de las Artes Escénicas se hará por el Alcalde del Distrito o Municipio correspondiente, o su delegado, con estricta sujeción a las normas presupuestales vigentes, al régimen general de contratación pública y teniendo en cuenta las pautas que fije el Consejo Asesor, si lo hubiere.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Los recursos del Fondo se destinarán a la financiación de proyectos destinandos a la promoción y desarrollo de los espectáculos públicos en artes escénicas. En especial, los proyectos a financiar por el Fondo podrán tener como objetivo:</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1. Concesión de estímulos e incentivos para el desarrollo de las artes escénicas.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2. Capacitación, difusión y promoción de las artes escénicas.</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3. Contratación de espectáculos públicos en artes escénicas de interés colectivo, para su presentación y promoción en los establecimientos educativos y eventos culturales del municipio o distrito.</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PARÁGRAFO I: </w:t>
      </w:r>
      <w:r w:rsidRPr="00404C4D">
        <w:rPr>
          <w:rFonts w:ascii="Arial Narrow" w:hAnsi="Arial Narrow"/>
          <w:sz w:val="22"/>
          <w:szCs w:val="22"/>
        </w:rPr>
        <w:t>Sólo podrán financiarse con cargo a los recursos del Fondo, los proyectos conformes con el Plan de Desarrollo de la correspondiente entidad territorial.</w:t>
      </w:r>
    </w:p>
    <w:p w:rsidR="00EA5AE8" w:rsidRPr="00404C4D" w:rsidRDefault="00EA5AE8" w:rsidP="00EA5AE8">
      <w:pPr>
        <w:jc w:val="both"/>
        <w:rPr>
          <w:rFonts w:ascii="Arial Narrow" w:hAnsi="Arial Narrow"/>
          <w:b/>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PARÁGRAFO II: </w:t>
      </w:r>
      <w:r w:rsidRPr="00404C4D">
        <w:rPr>
          <w:rFonts w:ascii="Arial Narrow" w:hAnsi="Arial Narrow"/>
          <w:sz w:val="22"/>
          <w:szCs w:val="22"/>
        </w:rPr>
        <w:t xml:space="preserve">Los recursos de este fondo no  podrán sustituir los recursos que el municipio o distrito destinen a la cultura y a los espectáculos públicos de las artes escénicas.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PARÁGRAFO III: </w:t>
      </w:r>
      <w:r w:rsidRPr="00404C4D">
        <w:rPr>
          <w:rFonts w:ascii="Arial Narrow" w:hAnsi="Arial Narrow"/>
          <w:sz w:val="22"/>
          <w:szCs w:val="22"/>
        </w:rPr>
        <w:t>Ninguna entidad dedicada a la realización de espectáculos públicos de las artes escénicas podrá recibir beneficios de la contribución parafiscal sin haber efectuado el registro creado en el artículo séptimo de esta ley.</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 </w:t>
      </w: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PARÁGRAFO IV: </w:t>
      </w:r>
      <w:r w:rsidRPr="00404C4D">
        <w:rPr>
          <w:rFonts w:ascii="Arial Narrow" w:hAnsi="Arial Narrow"/>
          <w:sz w:val="22"/>
          <w:szCs w:val="22"/>
        </w:rPr>
        <w:t xml:space="preserve">Estos recursos no podrán ser destinados al pago de nómina, ni a gastos administrativos. </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r>
      <w:r w:rsidRPr="00404C4D">
        <w:rPr>
          <w:rFonts w:ascii="Arial Narrow" w:hAnsi="Arial Narrow"/>
          <w:b/>
          <w:sz w:val="22"/>
          <w:szCs w:val="22"/>
        </w:rPr>
        <w:t>ARTICULO 11</w:t>
      </w:r>
      <w:r w:rsidRPr="00404C4D">
        <w:rPr>
          <w:rFonts w:ascii="Arial Narrow" w:hAnsi="Arial Narrow"/>
          <w:b/>
          <w:sz w:val="22"/>
          <w:szCs w:val="22"/>
          <w:lang w:val="es-MX"/>
        </w:rPr>
        <w:t xml:space="preserve">. – </w:t>
      </w:r>
      <w:r w:rsidRPr="00404C4D">
        <w:rPr>
          <w:rFonts w:ascii="Arial Narrow" w:hAnsi="Arial Narrow"/>
          <w:b/>
          <w:sz w:val="22"/>
          <w:szCs w:val="22"/>
        </w:rPr>
        <w:t xml:space="preserve"> RÉGIMEN DE </w:t>
      </w:r>
      <w:smartTag w:uri="urn:schemas-microsoft-com:office:smarttags" w:element="PersonName">
        <w:smartTagPr>
          <w:attr w:name="ProductID" w:val="ကఊ"/>
        </w:smartTagPr>
        <w:r w:rsidRPr="00404C4D">
          <w:rPr>
            <w:rFonts w:ascii="Arial Narrow" w:hAnsi="Arial Narrow"/>
            <w:b/>
            <w:sz w:val="22"/>
            <w:szCs w:val="22"/>
          </w:rPr>
          <w:t xml:space="preserve">LA CONTRIBUCIÓN. </w:t>
        </w:r>
        <w:r w:rsidRPr="00404C4D">
          <w:rPr>
            <w:rFonts w:ascii="Arial Narrow" w:hAnsi="Arial Narrow"/>
            <w:sz w:val="22"/>
            <w:szCs w:val="22"/>
          </w:rPr>
          <w:t>La</w:t>
        </w:r>
      </w:smartTag>
      <w:r w:rsidRPr="00404C4D">
        <w:rPr>
          <w:rFonts w:ascii="Arial Narrow" w:hAnsi="Arial Narrow"/>
          <w:sz w:val="22"/>
          <w:szCs w:val="22"/>
        </w:rPr>
        <w:t xml:space="preserve"> administración de la contribución de Espectáculos Públicos de las Artes Escénicas, incluyendo la determinación oficial y las sanciones, se rige por las normas del impuesto de industria y comercio y estarán a cargo del ente municipal responsable de la administración de las rentas del municipio o distrito, sin perjuicio de que la entidad cultural pueda asumir directamente los procesos de cobro o determinación de la contribución parafiscal a prevención de la entidad tributaria.</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ARTICULO 12. CONTROL PRESUPUESTAL. </w:t>
      </w:r>
      <w:r w:rsidRPr="00404C4D">
        <w:rPr>
          <w:rFonts w:ascii="Arial Narrow" w:hAnsi="Arial Narrow"/>
          <w:sz w:val="22"/>
          <w:szCs w:val="22"/>
        </w:rPr>
        <w:t xml:space="preserve">Los recursos de la contribución de que trata esta ley serán incluidos dentro del presupuesto del respectivo municipio o distrito manteniendo su condición de recursos parafiscales.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Esta contribución  se incorporará  al presupuesto solamente para registrar la estimación de su cuantía y en capítulo separado de las rentas fiscales y su recaudo será efectuado por los órganos encargados de su administración</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ARTICULO 13. CONTROL FISCAL. </w:t>
      </w:r>
      <w:r w:rsidRPr="00404C4D">
        <w:rPr>
          <w:rFonts w:ascii="Arial Narrow" w:hAnsi="Arial Narrow"/>
          <w:sz w:val="22"/>
          <w:szCs w:val="22"/>
        </w:rPr>
        <w:t>La vigilancia y control de los recursos que integren el fondo parafiscal estará a cargo de las Contralorías territoriales.</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Las Secretarías de Hacienda municipales o distritales informarán semestralmente a </w:t>
      </w:r>
      <w:smartTag w:uri="urn:schemas-microsoft-com:office:smarttags" w:element="PersonName">
        <w:smartTagPr>
          <w:attr w:name="ProductID" w:val="la Contralor￭a"/>
        </w:smartTagPr>
        <w:r w:rsidRPr="00404C4D">
          <w:rPr>
            <w:rFonts w:ascii="Arial Narrow" w:hAnsi="Arial Narrow"/>
            <w:sz w:val="22"/>
            <w:szCs w:val="22"/>
          </w:rPr>
          <w:t>la Contraloría</w:t>
        </w:r>
      </w:smartTag>
      <w:r w:rsidR="00F72E0F" w:rsidRPr="00404C4D">
        <w:rPr>
          <w:rFonts w:ascii="Arial Narrow" w:hAnsi="Arial Narrow"/>
          <w:sz w:val="22"/>
          <w:szCs w:val="22"/>
        </w:rPr>
        <w:t xml:space="preserve"> municipal o distrital</w:t>
      </w:r>
      <w:r w:rsidRPr="00404C4D">
        <w:rPr>
          <w:rFonts w:ascii="Arial Narrow" w:hAnsi="Arial Narrow"/>
          <w:sz w:val="22"/>
          <w:szCs w:val="22"/>
        </w:rPr>
        <w:t>, el valor de los recursos recaudados entregados al fondo parafiscal por concepto de la contribución de que trata esta ley y demás recursos que ingresen al Fondo.</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 xml:space="preserve">ARTICULO 14. </w:t>
      </w:r>
      <w:r w:rsidRPr="00404C4D">
        <w:rPr>
          <w:rFonts w:ascii="Arial Narrow" w:hAnsi="Arial Narrow"/>
          <w:sz w:val="22"/>
          <w:szCs w:val="22"/>
        </w:rPr>
        <w:t>Los espectáculos públicos de las artes escénicas no podrán soportar gravamen territorial diferente a los contemplados en esta ley, sin perjuicio del impuesto de industria y comercio.</w:t>
      </w:r>
    </w:p>
    <w:p w:rsidR="00EA5AE8" w:rsidRPr="00404C4D" w:rsidRDefault="00EA5AE8" w:rsidP="00EA5AE8">
      <w:pPr>
        <w:jc w:val="both"/>
        <w:rPr>
          <w:rFonts w:ascii="Arial Narrow" w:hAnsi="Arial Narrow"/>
          <w:sz w:val="22"/>
          <w:szCs w:val="22"/>
        </w:rPr>
      </w:pP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CAPITULO IV</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TRÁMITES,  VIGILANCIA Y CONTROL DEL ESPECTÁCULO PÚBLICO DE LAS ARTES ESCÉNICAS:</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ARTICULO 15</w:t>
      </w:r>
      <w:r w:rsidRPr="00404C4D">
        <w:rPr>
          <w:rFonts w:ascii="Arial Narrow" w:hAnsi="Arial Narrow"/>
          <w:b/>
          <w:sz w:val="22"/>
          <w:szCs w:val="22"/>
          <w:lang w:val="es-MX"/>
        </w:rPr>
        <w:t xml:space="preserve">.- </w:t>
      </w:r>
      <w:r w:rsidRPr="00404C4D">
        <w:rPr>
          <w:rFonts w:ascii="Arial Narrow" w:hAnsi="Arial Narrow"/>
          <w:b/>
          <w:bCs/>
          <w:sz w:val="22"/>
          <w:szCs w:val="22"/>
        </w:rPr>
        <w:t>RACIONALIZACIÓN DE TRÁMITES Y REQUISITOS ESPECIALES.</w:t>
      </w:r>
      <w:r w:rsidRPr="00404C4D">
        <w:rPr>
          <w:rFonts w:ascii="Arial Narrow" w:hAnsi="Arial Narrow"/>
          <w:sz w:val="22"/>
          <w:szCs w:val="22"/>
        </w:rPr>
        <w:t xml:space="preserve"> Todo espectáculo público de las artes escénicas requerirá la licencia, permiso o autorización de las autoridades administrativas del ente municipal o distrital, para el cual el organizador deberá acreditar el cumplimiento de los siguientes requisitos:</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 xml:space="preserve">Cumplir con todas las normas referentes a la intensidad auditiva, horario y ubicación señalados por la entidad competente del respectivo municipio o distrito. </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 xml:space="preserve">Cumplir con las condiciones sanitarias y ambientales descritas por la ley. </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Cumplir con las normas vigentes en materia de seguridad pública de los espectáculos</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lastRenderedPageBreak/>
        <w:t xml:space="preserve">Cancelar los derechos de autor previstos en </w:t>
      </w:r>
      <w:smartTag w:uri="urn:schemas-microsoft-com:office:smarttags" w:element="PersonName">
        <w:smartTagPr>
          <w:attr w:name="ProductID" w:val="la Ley"/>
        </w:smartTagPr>
        <w:r w:rsidRPr="00404C4D">
          <w:rPr>
            <w:rFonts w:ascii="Arial Narrow" w:hAnsi="Arial Narrow"/>
            <w:sz w:val="22"/>
            <w:szCs w:val="22"/>
          </w:rPr>
          <w:t>la Ley</w:t>
        </w:r>
      </w:smartTag>
      <w:r w:rsidRPr="00404C4D">
        <w:rPr>
          <w:rFonts w:ascii="Arial Narrow" w:hAnsi="Arial Narrow"/>
          <w:sz w:val="22"/>
          <w:szCs w:val="22"/>
        </w:rPr>
        <w:t>, si en el espectáculo público de las artes escénicas se ejecutaran obras causantes de dichos pagos.</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 xml:space="preserve">Implementar medidas tendientes a facilitar el acceso de la población discapacitada al espectáculo público de las artes escénicas. </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 xml:space="preserve">Obtener y mantener vigente la matrícula mercantil, tratándose de establecimientos de comercio. </w:t>
      </w:r>
    </w:p>
    <w:p w:rsidR="00EA5AE8" w:rsidRPr="00404C4D" w:rsidRDefault="00EA5AE8" w:rsidP="00EA5AE8">
      <w:pPr>
        <w:numPr>
          <w:ilvl w:val="0"/>
          <w:numId w:val="22"/>
        </w:numPr>
        <w:jc w:val="both"/>
        <w:rPr>
          <w:rFonts w:ascii="Arial Narrow" w:hAnsi="Arial Narrow"/>
          <w:sz w:val="22"/>
          <w:szCs w:val="22"/>
        </w:rPr>
      </w:pPr>
      <w:r w:rsidRPr="00404C4D">
        <w:rPr>
          <w:rFonts w:ascii="Arial Narrow" w:hAnsi="Arial Narrow"/>
          <w:sz w:val="22"/>
          <w:szCs w:val="22"/>
        </w:rPr>
        <w:t>Cancelar la contribución parafiscal consagrada en la presente ley.</w:t>
      </w:r>
    </w:p>
    <w:p w:rsidR="00EA5AE8" w:rsidRPr="00404C4D" w:rsidRDefault="00EA5AE8" w:rsidP="00EA5AE8">
      <w:pPr>
        <w:numPr>
          <w:ilvl w:val="0"/>
          <w:numId w:val="22"/>
        </w:numPr>
        <w:jc w:val="both"/>
        <w:rPr>
          <w:rFonts w:ascii="Arial Narrow" w:hAnsi="Arial Narrow"/>
          <w:b/>
          <w:sz w:val="22"/>
          <w:szCs w:val="22"/>
        </w:rPr>
      </w:pPr>
      <w:r w:rsidRPr="00404C4D">
        <w:rPr>
          <w:rFonts w:ascii="Arial Narrow" w:hAnsi="Arial Narrow"/>
          <w:sz w:val="22"/>
          <w:szCs w:val="22"/>
        </w:rPr>
        <w:t>Registrarse  ante la dependencia local correspondiente, indicando su condición de permanentes u ocasionales según lo previsto en el artículo séptimo de la presente ley.</w:t>
      </w:r>
    </w:p>
    <w:p w:rsidR="00EA5AE8" w:rsidRPr="00404C4D" w:rsidRDefault="00EA5AE8" w:rsidP="00EA5AE8">
      <w:pPr>
        <w:ind w:left="360"/>
        <w:jc w:val="both"/>
        <w:rPr>
          <w:rFonts w:ascii="Arial Narrow" w:hAnsi="Arial Narrow"/>
          <w:sz w:val="22"/>
          <w:szCs w:val="22"/>
        </w:rPr>
      </w:pP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b/>
          <w:sz w:val="22"/>
          <w:szCs w:val="22"/>
        </w:rPr>
      </w:pPr>
      <w:r w:rsidRPr="00404C4D">
        <w:rPr>
          <w:rFonts w:ascii="Arial Narrow" w:hAnsi="Arial Narrow"/>
          <w:sz w:val="22"/>
          <w:szCs w:val="22"/>
        </w:rPr>
        <w:t>Las capitales de Departamento definirán la dependencia única a través de la cual se tramitarán los requisitos especiales previos de que trata la presente ley, dentro del año siguiente a su  promulgación.</w:t>
      </w:r>
    </w:p>
    <w:p w:rsidR="00EA5AE8" w:rsidRPr="00404C4D" w:rsidRDefault="00EA5AE8" w:rsidP="00EA5AE8">
      <w:pPr>
        <w:jc w:val="both"/>
        <w:rPr>
          <w:rFonts w:ascii="Arial Narrow" w:hAnsi="Arial Narrow"/>
          <w:b/>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 </w:t>
      </w: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w:t>
      </w:r>
      <w:r w:rsidRPr="00404C4D">
        <w:rPr>
          <w:rFonts w:ascii="Arial Narrow" w:hAnsi="Arial Narrow"/>
          <w:sz w:val="22"/>
          <w:szCs w:val="22"/>
        </w:rPr>
        <w:t xml:space="preserve"> El productor de un espectáculo público de las artes escénicas deberá dar aviso a las autoridades municipales correspondientes, con por lo menos quince días de antelación a la realización del mismo.  </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II:</w:t>
      </w:r>
      <w:r w:rsidRPr="00404C4D">
        <w:rPr>
          <w:rFonts w:ascii="Arial Narrow" w:hAnsi="Arial Narrow"/>
          <w:sz w:val="22"/>
          <w:szCs w:val="22"/>
        </w:rPr>
        <w:t xml:space="preserve"> Los productores permanentes de espectáculos públicos en un término de 2 años, contados a partir de la publicación de la presente ley, deberán solicitar certificados de competencia laboral del personal técnico y logístico, que participa en la realización del espectáculo público.</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PARAGRAFO III:</w:t>
      </w:r>
      <w:r w:rsidRPr="00404C4D">
        <w:rPr>
          <w:rFonts w:ascii="Arial Narrow" w:hAnsi="Arial Narrow"/>
          <w:sz w:val="22"/>
          <w:szCs w:val="22"/>
        </w:rPr>
        <w:t xml:space="preserve"> Las autoridades municipales y distritales podrán suspender la realización de los espectáculos públicos de las artes escénicas cuando los productores no se encuentren al día en la declaración y pago de la contribución parafiscal o en el pago de los derechos de autor.</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b/>
          <w:sz w:val="22"/>
          <w:szCs w:val="22"/>
        </w:rPr>
        <w:t>ARTÍCULO 16</w:t>
      </w:r>
      <w:r w:rsidRPr="00404C4D">
        <w:rPr>
          <w:rFonts w:ascii="Arial Narrow" w:hAnsi="Arial Narrow"/>
          <w:b/>
          <w:sz w:val="22"/>
          <w:szCs w:val="22"/>
          <w:lang w:val="es-MX"/>
        </w:rPr>
        <w:t xml:space="preserve">. – </w:t>
      </w:r>
      <w:r w:rsidRPr="00404C4D">
        <w:rPr>
          <w:rFonts w:ascii="Arial Narrow" w:hAnsi="Arial Narrow"/>
          <w:b/>
          <w:sz w:val="22"/>
          <w:szCs w:val="22"/>
        </w:rPr>
        <w:t xml:space="preserve"> VIGILANCIA Y CONTROL DEL ESPECTÁCULO PÚBLICO DE LAS ARTES ESCÉNICAS.</w:t>
      </w:r>
      <w:r w:rsidRPr="00404C4D">
        <w:rPr>
          <w:rFonts w:ascii="Arial Narrow" w:hAnsi="Arial Narrow"/>
          <w:sz w:val="22"/>
          <w:szCs w:val="22"/>
        </w:rPr>
        <w:t xml:space="preserve"> En cualquier tiempo las autoridades municipales o distritales del lugar,  verificarán el estricto cumplimiento de las obligaciones señaladas en el artículo anterior y en caso de inobservancia adoptarán las medidas previstas en la ley, garantizando el ejercicio del derecho de defensa.</w:t>
      </w:r>
    </w:p>
    <w:p w:rsidR="00EA5AE8" w:rsidRPr="00404C4D" w:rsidRDefault="00EA5AE8" w:rsidP="00EA5AE8">
      <w:pPr>
        <w:jc w:val="both"/>
        <w:rPr>
          <w:rFonts w:ascii="Arial Narrow" w:hAnsi="Arial Narrow"/>
          <w:sz w:val="22"/>
          <w:szCs w:val="22"/>
        </w:rPr>
      </w:pP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t xml:space="preserve">Los Alcaldes directamente o por medio de cualquier autoridad municipal o distrital no están autorizados para presidir, coordinar o administrar ningún espectáculo público de las artes escénicas de carácter privado. </w:t>
      </w:r>
    </w:p>
    <w:p w:rsidR="00EA5AE8" w:rsidRPr="00404C4D" w:rsidRDefault="00EA5AE8" w:rsidP="00EA5AE8">
      <w:pPr>
        <w:jc w:val="center"/>
        <w:rPr>
          <w:rFonts w:ascii="Arial Narrow" w:hAnsi="Arial Narrow"/>
          <w:b/>
          <w:sz w:val="22"/>
          <w:szCs w:val="22"/>
        </w:rPr>
      </w:pP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CAPITULO V</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 xml:space="preserve">GENERACIÓN DE  RECURSOS DE </w:t>
      </w:r>
      <w:smartTag w:uri="urn:schemas-microsoft-com:office:smarttags" w:element="PersonName">
        <w:smartTagPr>
          <w:attr w:name="ProductID" w:val="LA INFRAESTRUCTURA PￚBLICA DESTINADA"/>
        </w:smartTagPr>
        <w:smartTag w:uri="urn:schemas-microsoft-com:office:smarttags" w:element="PersonName">
          <w:smartTagPr>
            <w:attr w:name="ProductID" w:val="LA INFRAESTRUCTURA PￚBLICA"/>
          </w:smartTagPr>
          <w:r w:rsidRPr="00404C4D">
            <w:rPr>
              <w:rFonts w:ascii="Arial Narrow" w:hAnsi="Arial Narrow"/>
              <w:b/>
              <w:sz w:val="22"/>
              <w:szCs w:val="22"/>
            </w:rPr>
            <w:t>LA INFRAESTRUCTURA PÚBLICA</w:t>
          </w:r>
        </w:smartTag>
        <w:r w:rsidRPr="00404C4D">
          <w:rPr>
            <w:rFonts w:ascii="Arial Narrow" w:hAnsi="Arial Narrow"/>
            <w:b/>
            <w:sz w:val="22"/>
            <w:szCs w:val="22"/>
          </w:rPr>
          <w:t xml:space="preserve"> DESTINADA</w:t>
        </w:r>
      </w:smartTag>
      <w:r w:rsidRPr="00404C4D">
        <w:rPr>
          <w:rFonts w:ascii="Arial Narrow" w:hAnsi="Arial Narrow"/>
          <w:b/>
          <w:sz w:val="22"/>
          <w:szCs w:val="22"/>
        </w:rPr>
        <w:t xml:space="preserve"> PARA </w:t>
      </w:r>
      <w:smartTag w:uri="urn:schemas-microsoft-com:office:smarttags" w:element="PersonName">
        <w:smartTagPr>
          <w:attr w:name="ProductID" w:val="LA REALIZACIￓN DE ESPECT￁CULOS"/>
        </w:smartTagPr>
        <w:smartTag w:uri="urn:schemas-microsoft-com:office:smarttags" w:element="PersonName">
          <w:smartTagPr>
            <w:attr w:name="ProductID" w:val="LA REALIZACIￓN DE"/>
          </w:smartTagPr>
          <w:r w:rsidRPr="00404C4D">
            <w:rPr>
              <w:rFonts w:ascii="Arial Narrow" w:hAnsi="Arial Narrow"/>
              <w:b/>
              <w:sz w:val="22"/>
              <w:szCs w:val="22"/>
            </w:rPr>
            <w:t>LA REALIZACIÓN DE</w:t>
          </w:r>
        </w:smartTag>
        <w:r w:rsidRPr="00404C4D">
          <w:rPr>
            <w:rFonts w:ascii="Arial Narrow" w:hAnsi="Arial Narrow"/>
            <w:b/>
            <w:sz w:val="22"/>
            <w:szCs w:val="22"/>
          </w:rPr>
          <w:t xml:space="preserve"> ESPECTÁCULOS</w:t>
        </w:r>
      </w:smartTag>
      <w:r w:rsidRPr="00404C4D">
        <w:rPr>
          <w:rFonts w:ascii="Arial Narrow" w:hAnsi="Arial Narrow"/>
          <w:b/>
          <w:sz w:val="22"/>
          <w:szCs w:val="22"/>
        </w:rPr>
        <w:t xml:space="preserve"> PÚBLICOS DE LAS ARTES ESCÉNICAS:</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br/>
      </w:r>
      <w:r w:rsidRPr="00404C4D">
        <w:rPr>
          <w:rFonts w:ascii="Arial Narrow" w:hAnsi="Arial Narrow"/>
          <w:b/>
          <w:sz w:val="22"/>
          <w:szCs w:val="22"/>
        </w:rPr>
        <w:t xml:space="preserve">ARTÍCULO 17. </w:t>
      </w:r>
      <w:r w:rsidRPr="00404C4D">
        <w:rPr>
          <w:rFonts w:ascii="Arial Narrow" w:hAnsi="Arial Narrow"/>
          <w:b/>
          <w:sz w:val="22"/>
          <w:szCs w:val="22"/>
          <w:lang w:val="es-MX"/>
        </w:rPr>
        <w:t xml:space="preserve">– </w:t>
      </w:r>
      <w:r w:rsidRPr="00404C4D">
        <w:rPr>
          <w:rFonts w:ascii="Arial Narrow" w:hAnsi="Arial Narrow"/>
          <w:b/>
          <w:sz w:val="22"/>
          <w:szCs w:val="22"/>
        </w:rPr>
        <w:t xml:space="preserve">GENERACIÓN DE  RECURSOS DE </w:t>
      </w:r>
      <w:smartTag w:uri="urn:schemas-microsoft-com:office:smarttags" w:element="PersonName">
        <w:smartTagPr>
          <w:attr w:name="ProductID" w:val="LA INFRAESTRUCTURA  PￚBLICA DESTINADA"/>
        </w:smartTagPr>
        <w:smartTag w:uri="urn:schemas-microsoft-com:office:smarttags" w:element="PersonName">
          <w:smartTagPr>
            <w:attr w:name="ProductID" w:val="LA INFRAESTRUCTURA  PￚBLICA"/>
          </w:smartTagPr>
          <w:r w:rsidRPr="00404C4D">
            <w:rPr>
              <w:rFonts w:ascii="Arial Narrow" w:hAnsi="Arial Narrow"/>
              <w:b/>
              <w:sz w:val="22"/>
              <w:szCs w:val="22"/>
            </w:rPr>
            <w:t>LA INFRAESTRUCTURA  PÚBLICA</w:t>
          </w:r>
        </w:smartTag>
        <w:r w:rsidRPr="00404C4D">
          <w:rPr>
            <w:rFonts w:ascii="Arial Narrow" w:hAnsi="Arial Narrow"/>
            <w:b/>
            <w:sz w:val="22"/>
            <w:szCs w:val="22"/>
          </w:rPr>
          <w:t xml:space="preserve"> DESTINADA</w:t>
        </w:r>
      </w:smartTag>
      <w:r w:rsidRPr="00404C4D">
        <w:rPr>
          <w:rFonts w:ascii="Arial Narrow" w:hAnsi="Arial Narrow"/>
          <w:b/>
          <w:sz w:val="22"/>
          <w:szCs w:val="22"/>
        </w:rPr>
        <w:t xml:space="preserve"> PARA </w:t>
      </w:r>
      <w:smartTag w:uri="urn:schemas-microsoft-com:office:smarttags" w:element="PersonName">
        <w:smartTagPr>
          <w:attr w:name="ProductID" w:val="LA REALIZACIￓN DE ESPECT￁CULOS"/>
        </w:smartTagPr>
        <w:smartTag w:uri="urn:schemas-microsoft-com:office:smarttags" w:element="PersonName">
          <w:smartTagPr>
            <w:attr w:name="ProductID" w:val="LA REALIZACIￓN DE"/>
          </w:smartTagPr>
          <w:r w:rsidRPr="00404C4D">
            <w:rPr>
              <w:rFonts w:ascii="Arial Narrow" w:hAnsi="Arial Narrow"/>
              <w:b/>
              <w:sz w:val="22"/>
              <w:szCs w:val="22"/>
            </w:rPr>
            <w:t>LA REALIZACIÓN DE</w:t>
          </w:r>
        </w:smartTag>
        <w:r w:rsidRPr="00404C4D">
          <w:rPr>
            <w:rFonts w:ascii="Arial Narrow" w:hAnsi="Arial Narrow"/>
            <w:b/>
            <w:sz w:val="22"/>
            <w:szCs w:val="22"/>
          </w:rPr>
          <w:t xml:space="preserve"> ESPECTÁCULOS</w:t>
        </w:r>
      </w:smartTag>
      <w:r w:rsidRPr="00404C4D">
        <w:rPr>
          <w:rFonts w:ascii="Arial Narrow" w:hAnsi="Arial Narrow"/>
          <w:b/>
          <w:sz w:val="22"/>
          <w:szCs w:val="22"/>
        </w:rPr>
        <w:t xml:space="preserve"> PÚBLICOS. </w:t>
      </w:r>
      <w:r w:rsidRPr="00404C4D">
        <w:rPr>
          <w:rFonts w:ascii="Arial Narrow" w:hAnsi="Arial Narrow"/>
          <w:sz w:val="22"/>
          <w:szCs w:val="22"/>
        </w:rPr>
        <w:t xml:space="preserve">Las entidades públicas que tengan a su cargo infraestructura cultural destinada para la realización de espectáculos públicos podrán estimular y crear planes, programas y proyectos de carácter comercial, afines con los objetivos de tales espacios, para que puedan constituirse en fuentes de recursos autónomas para la financiación de su  funcionamiento.  </w:t>
      </w:r>
    </w:p>
    <w:p w:rsidR="00EA5AE8" w:rsidRPr="00404C4D" w:rsidRDefault="00EA5AE8" w:rsidP="00EA5AE8">
      <w:pPr>
        <w:jc w:val="both"/>
        <w:rPr>
          <w:rFonts w:ascii="Arial Narrow" w:hAnsi="Arial Narrow"/>
          <w:b/>
          <w:sz w:val="22"/>
          <w:szCs w:val="22"/>
        </w:rPr>
      </w:pP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CAPITULO VI</w:t>
      </w:r>
    </w:p>
    <w:p w:rsidR="00EA5AE8" w:rsidRPr="00404C4D" w:rsidRDefault="00EA5AE8" w:rsidP="00EA5AE8">
      <w:pPr>
        <w:jc w:val="center"/>
        <w:rPr>
          <w:rFonts w:ascii="Arial Narrow" w:hAnsi="Arial Narrow"/>
          <w:b/>
          <w:sz w:val="22"/>
          <w:szCs w:val="22"/>
        </w:rPr>
      </w:pPr>
      <w:r w:rsidRPr="00404C4D">
        <w:rPr>
          <w:rFonts w:ascii="Arial Narrow" w:hAnsi="Arial Narrow"/>
          <w:b/>
          <w:sz w:val="22"/>
          <w:szCs w:val="22"/>
        </w:rPr>
        <w:t>VIGENCIA Y DEROGATORAS</w:t>
      </w:r>
    </w:p>
    <w:p w:rsidR="00EA5AE8" w:rsidRPr="00404C4D" w:rsidRDefault="00EA5AE8" w:rsidP="00EA5AE8">
      <w:pPr>
        <w:jc w:val="both"/>
        <w:rPr>
          <w:rFonts w:ascii="Arial Narrow" w:hAnsi="Arial Narrow"/>
          <w:sz w:val="22"/>
          <w:szCs w:val="22"/>
        </w:rPr>
      </w:pPr>
      <w:r w:rsidRPr="00404C4D">
        <w:rPr>
          <w:rFonts w:ascii="Arial Narrow" w:hAnsi="Arial Narrow"/>
          <w:sz w:val="22"/>
          <w:szCs w:val="22"/>
        </w:rPr>
        <w:lastRenderedPageBreak/>
        <w:br/>
      </w:r>
      <w:r w:rsidRPr="00404C4D">
        <w:rPr>
          <w:rFonts w:ascii="Arial Narrow" w:hAnsi="Arial Narrow"/>
          <w:b/>
          <w:sz w:val="22"/>
          <w:szCs w:val="22"/>
        </w:rPr>
        <w:t>ARTICULO 18.</w:t>
      </w:r>
      <w:r w:rsidRPr="00404C4D">
        <w:rPr>
          <w:rFonts w:ascii="Arial Narrow" w:hAnsi="Arial Narrow"/>
          <w:b/>
          <w:sz w:val="22"/>
          <w:szCs w:val="22"/>
          <w:lang w:val="es-MX"/>
        </w:rPr>
        <w:t xml:space="preserve"> – </w:t>
      </w:r>
      <w:r w:rsidRPr="00404C4D">
        <w:rPr>
          <w:rFonts w:ascii="Arial Narrow" w:hAnsi="Arial Narrow"/>
          <w:b/>
          <w:sz w:val="22"/>
          <w:szCs w:val="22"/>
        </w:rPr>
        <w:t xml:space="preserve"> </w:t>
      </w:r>
      <w:r w:rsidRPr="00404C4D">
        <w:rPr>
          <w:rFonts w:ascii="Arial Narrow" w:hAnsi="Arial Narrow"/>
          <w:sz w:val="22"/>
          <w:szCs w:val="22"/>
        </w:rPr>
        <w:t xml:space="preserve">Esta ley rige a partir de la fecha de su promulgación y deroga en lo que respecta a los espectáculos públicos de las artes escénicas en ella definidos, el impuesto a los espectáculos públicos, de que trata el numeral 1º del artículo 7º de </w:t>
      </w:r>
      <w:smartTag w:uri="urn:schemas-microsoft-com:office:smarttags" w:element="PersonName">
        <w:smartTagPr>
          <w:attr w:name="ProductID" w:val="la Ley"/>
        </w:smartTagPr>
        <w:r w:rsidRPr="00404C4D">
          <w:rPr>
            <w:rFonts w:ascii="Arial Narrow" w:hAnsi="Arial Narrow"/>
            <w:sz w:val="22"/>
            <w:szCs w:val="22"/>
          </w:rPr>
          <w:t>la Ley</w:t>
        </w:r>
      </w:smartTag>
      <w:r w:rsidRPr="00404C4D">
        <w:rPr>
          <w:rFonts w:ascii="Arial Narrow" w:hAnsi="Arial Narrow"/>
          <w:sz w:val="22"/>
          <w:szCs w:val="22"/>
        </w:rPr>
        <w:t xml:space="preserve"> 12 de 1932, el literal a) del artículo 3º de </w:t>
      </w:r>
      <w:smartTag w:uri="urn:schemas-microsoft-com:office:smarttags" w:element="PersonName">
        <w:smartTagPr>
          <w:attr w:name="ProductID" w:val="la Ley"/>
        </w:smartTagPr>
        <w:r w:rsidRPr="00404C4D">
          <w:rPr>
            <w:rFonts w:ascii="Arial Narrow" w:hAnsi="Arial Narrow"/>
            <w:sz w:val="22"/>
            <w:szCs w:val="22"/>
          </w:rPr>
          <w:t>la Ley</w:t>
        </w:r>
      </w:smartTag>
      <w:r w:rsidRPr="00404C4D">
        <w:rPr>
          <w:rFonts w:ascii="Arial Narrow" w:hAnsi="Arial Narrow"/>
          <w:sz w:val="22"/>
          <w:szCs w:val="22"/>
        </w:rPr>
        <w:t xml:space="preserve"> 33 de 1968 y las normas que los desarrollan, igualmente deroga en lo que respecta dichos espectáculos públicos de las artes escénicas el impuesto al deporte de que trata el artículo 77 de </w:t>
      </w:r>
      <w:smartTag w:uri="urn:schemas-microsoft-com:office:smarttags" w:element="PersonName">
        <w:smartTagPr>
          <w:attr w:name="ProductID" w:val="la Ley"/>
        </w:smartTagPr>
        <w:r w:rsidRPr="00404C4D">
          <w:rPr>
            <w:rFonts w:ascii="Arial Narrow" w:hAnsi="Arial Narrow"/>
            <w:sz w:val="22"/>
            <w:szCs w:val="22"/>
          </w:rPr>
          <w:t>la Ley</w:t>
        </w:r>
      </w:smartTag>
      <w:r w:rsidRPr="00404C4D">
        <w:rPr>
          <w:rFonts w:ascii="Arial Narrow" w:hAnsi="Arial Narrow"/>
          <w:sz w:val="22"/>
          <w:szCs w:val="22"/>
        </w:rPr>
        <w:t xml:space="preserve"> 181 de 1995 y las demás disposiciones relacionadas con este impuesto, y deroga en lo que respecta dichos espectáculos públicos de las artes escénicas el impuesto del fondo de pobres autorizado por </w:t>
      </w:r>
      <w:smartTag w:uri="urn:schemas-microsoft-com:office:smarttags" w:element="PersonName">
        <w:smartTagPr>
          <w:attr w:name="ProductID" w:val="la Ley"/>
        </w:smartTagPr>
        <w:r w:rsidRPr="00404C4D">
          <w:rPr>
            <w:rFonts w:ascii="Arial Narrow" w:hAnsi="Arial Narrow"/>
            <w:sz w:val="22"/>
            <w:szCs w:val="22"/>
          </w:rPr>
          <w:t>la Ley</w:t>
        </w:r>
      </w:smartTag>
      <w:r w:rsidRPr="00404C4D">
        <w:rPr>
          <w:rFonts w:ascii="Arial Narrow" w:hAnsi="Arial Narrow"/>
          <w:sz w:val="22"/>
          <w:szCs w:val="22"/>
        </w:rPr>
        <w:t xml:space="preserve"> 97 de 1913.</w:t>
      </w:r>
    </w:p>
    <w:p w:rsidR="00EA5AE8" w:rsidRPr="00404C4D" w:rsidRDefault="00EA5AE8" w:rsidP="00CB0331">
      <w:pPr>
        <w:jc w:val="both"/>
        <w:rPr>
          <w:rFonts w:ascii="Arial Narrow" w:hAnsi="Arial Narrow"/>
          <w:sz w:val="22"/>
          <w:szCs w:val="22"/>
        </w:rPr>
      </w:pPr>
    </w:p>
    <w:p w:rsidR="002744AD" w:rsidRPr="00404C4D" w:rsidRDefault="002744AD" w:rsidP="00CB0331">
      <w:pPr>
        <w:jc w:val="both"/>
        <w:rPr>
          <w:rFonts w:ascii="Arial Narrow" w:hAnsi="Arial Narrow"/>
          <w:sz w:val="22"/>
          <w:szCs w:val="22"/>
        </w:rPr>
      </w:pPr>
    </w:p>
    <w:p w:rsidR="00FA5DE8" w:rsidRPr="00404C4D" w:rsidRDefault="00FA5DE8" w:rsidP="00FA5DE8">
      <w:pPr>
        <w:pStyle w:val="Textoindependiente"/>
        <w:rPr>
          <w:rStyle w:val="Textoennegrita"/>
          <w:rFonts w:ascii="Arial Narrow" w:hAnsi="Arial Narrow" w:cs="Tahoma"/>
          <w:szCs w:val="22"/>
        </w:rPr>
      </w:pPr>
      <w:r w:rsidRPr="00404C4D">
        <w:rPr>
          <w:rStyle w:val="Textoennegrita"/>
          <w:rFonts w:ascii="Arial Narrow" w:hAnsi="Arial Narrow" w:cs="Tahoma"/>
          <w:szCs w:val="22"/>
        </w:rPr>
        <w:t>De los Honorables Representantes,</w:t>
      </w:r>
    </w:p>
    <w:p w:rsidR="00FA5DE8" w:rsidRPr="00404C4D" w:rsidRDefault="00FA5DE8" w:rsidP="00FA5DE8">
      <w:pPr>
        <w:pStyle w:val="Textoindependiente"/>
        <w:rPr>
          <w:rStyle w:val="Textoennegrita"/>
          <w:rFonts w:ascii="Arial Narrow" w:hAnsi="Arial Narrow" w:cs="Tahoma"/>
          <w:szCs w:val="22"/>
        </w:rPr>
      </w:pPr>
    </w:p>
    <w:p w:rsidR="00FA5DE8" w:rsidRPr="00404C4D" w:rsidRDefault="00FA5DE8" w:rsidP="00FA5DE8">
      <w:pPr>
        <w:pStyle w:val="Textoindependiente"/>
        <w:rPr>
          <w:rStyle w:val="Textoennegrita"/>
          <w:rFonts w:ascii="Arial Narrow" w:hAnsi="Arial Narrow" w:cs="Tahoma"/>
          <w:szCs w:val="22"/>
        </w:rPr>
      </w:pPr>
    </w:p>
    <w:p w:rsidR="00FA5DE8" w:rsidRPr="00404C4D" w:rsidRDefault="00FA5DE8" w:rsidP="00FA5DE8">
      <w:pPr>
        <w:ind w:right="398"/>
        <w:jc w:val="both"/>
        <w:rPr>
          <w:rFonts w:ascii="Arial Narrow" w:hAnsi="Arial Narrow"/>
          <w:sz w:val="22"/>
          <w:szCs w:val="22"/>
          <w:lang w:val="es-ES_tradnl"/>
        </w:rPr>
      </w:pPr>
    </w:p>
    <w:p w:rsidR="00FA5DE8" w:rsidRPr="00404C4D" w:rsidRDefault="00FA5DE8" w:rsidP="00FA5DE8">
      <w:pPr>
        <w:ind w:right="398"/>
        <w:jc w:val="both"/>
        <w:rPr>
          <w:rFonts w:ascii="Arial Narrow" w:hAnsi="Arial Narrow"/>
          <w:b/>
          <w:sz w:val="22"/>
          <w:szCs w:val="22"/>
          <w:lang w:val="es-ES_tradnl"/>
        </w:rPr>
      </w:pPr>
      <w:r w:rsidRPr="00404C4D">
        <w:rPr>
          <w:rFonts w:ascii="Arial Narrow" w:hAnsi="Arial Narrow"/>
          <w:b/>
          <w:sz w:val="22"/>
          <w:szCs w:val="22"/>
          <w:lang w:val="es-ES_tradnl"/>
        </w:rPr>
        <w:t>SIMON GAVIRIA MUÑOZ</w:t>
      </w:r>
      <w:r w:rsidRPr="00404C4D">
        <w:rPr>
          <w:rFonts w:ascii="Arial Narrow" w:hAnsi="Arial Narrow"/>
          <w:b/>
          <w:sz w:val="22"/>
          <w:szCs w:val="22"/>
          <w:lang w:val="es-ES_tradnl"/>
        </w:rPr>
        <w:tab/>
      </w:r>
    </w:p>
    <w:p w:rsidR="00FA5DE8" w:rsidRPr="00404C4D" w:rsidRDefault="00FA5DE8" w:rsidP="00FA5DE8">
      <w:pPr>
        <w:ind w:right="398"/>
        <w:jc w:val="both"/>
        <w:rPr>
          <w:rFonts w:ascii="Arial Narrow" w:hAnsi="Arial Narrow"/>
          <w:sz w:val="22"/>
          <w:szCs w:val="22"/>
          <w:lang w:val="es-ES_tradnl"/>
        </w:rPr>
      </w:pPr>
      <w:r w:rsidRPr="00404C4D">
        <w:rPr>
          <w:rFonts w:ascii="Arial Narrow" w:hAnsi="Arial Narrow"/>
          <w:sz w:val="22"/>
          <w:szCs w:val="22"/>
          <w:lang w:val="es-ES_tradnl"/>
        </w:rPr>
        <w:t>Coordinador Ponente</w:t>
      </w: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b/>
          <w:sz w:val="22"/>
          <w:szCs w:val="22"/>
          <w:lang w:val="es-ES_tradnl"/>
        </w:rPr>
      </w:pPr>
      <w:r w:rsidRPr="00404C4D">
        <w:rPr>
          <w:rFonts w:ascii="Arial Narrow" w:hAnsi="Arial Narrow"/>
          <w:b/>
          <w:sz w:val="22"/>
          <w:szCs w:val="22"/>
          <w:lang w:val="es-ES_tradnl"/>
        </w:rPr>
        <w:t>GERMAN HOYOS</w:t>
      </w:r>
      <w:r w:rsidRPr="00404C4D">
        <w:rPr>
          <w:rFonts w:ascii="Arial Narrow" w:hAnsi="Arial Narrow"/>
          <w:b/>
          <w:sz w:val="22"/>
          <w:szCs w:val="22"/>
          <w:lang w:val="es-ES_tradnl"/>
        </w:rPr>
        <w:tab/>
      </w:r>
    </w:p>
    <w:p w:rsidR="00FA5DE8" w:rsidRPr="00404C4D" w:rsidRDefault="00FA5DE8" w:rsidP="00FA5DE8">
      <w:pPr>
        <w:jc w:val="both"/>
        <w:rPr>
          <w:rFonts w:ascii="Arial Narrow" w:hAnsi="Arial Narrow"/>
          <w:b/>
          <w:sz w:val="22"/>
          <w:szCs w:val="22"/>
          <w:lang w:val="es-ES_tradnl"/>
        </w:rPr>
      </w:pPr>
      <w:r w:rsidRPr="00404C4D">
        <w:rPr>
          <w:rFonts w:ascii="Arial Narrow" w:hAnsi="Arial Narrow"/>
          <w:sz w:val="22"/>
          <w:szCs w:val="22"/>
          <w:lang w:val="es-ES_tradnl"/>
        </w:rPr>
        <w:t>Ponente</w:t>
      </w: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b/>
          <w:sz w:val="22"/>
          <w:szCs w:val="22"/>
          <w:lang w:val="es-ES_tradnl"/>
        </w:rPr>
      </w:pPr>
      <w:r w:rsidRPr="00404C4D">
        <w:rPr>
          <w:rFonts w:ascii="Arial Narrow" w:hAnsi="Arial Narrow"/>
          <w:b/>
          <w:sz w:val="22"/>
          <w:szCs w:val="22"/>
          <w:lang w:val="es-ES_tradnl"/>
        </w:rPr>
        <w:t>GILBERTO RONDON</w:t>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p>
    <w:p w:rsidR="00FA5DE8" w:rsidRPr="00404C4D" w:rsidRDefault="00FA5DE8" w:rsidP="00FA5DE8">
      <w:pPr>
        <w:jc w:val="both"/>
        <w:rPr>
          <w:rFonts w:ascii="Arial Narrow" w:hAnsi="Arial Narrow"/>
          <w:sz w:val="22"/>
          <w:szCs w:val="22"/>
          <w:lang w:val="es-ES_tradnl"/>
        </w:rPr>
      </w:pPr>
      <w:r w:rsidRPr="00404C4D">
        <w:rPr>
          <w:rFonts w:ascii="Arial Narrow" w:hAnsi="Arial Narrow"/>
          <w:sz w:val="22"/>
          <w:szCs w:val="22"/>
          <w:lang w:val="es-ES_tradnl"/>
        </w:rPr>
        <w:t>Ponente</w:t>
      </w:r>
      <w:r w:rsidRPr="00404C4D">
        <w:rPr>
          <w:rFonts w:ascii="Arial Narrow" w:hAnsi="Arial Narrow"/>
          <w:sz w:val="22"/>
          <w:szCs w:val="22"/>
          <w:lang w:val="es-ES_tradnl"/>
        </w:rPr>
        <w:tab/>
      </w:r>
      <w:r w:rsidRPr="00404C4D">
        <w:rPr>
          <w:rFonts w:ascii="Arial Narrow" w:hAnsi="Arial Narrow"/>
          <w:sz w:val="22"/>
          <w:szCs w:val="22"/>
          <w:lang w:val="es-ES_tradnl"/>
        </w:rPr>
        <w:tab/>
      </w:r>
      <w:r w:rsidRPr="00404C4D">
        <w:rPr>
          <w:rFonts w:ascii="Arial Narrow" w:hAnsi="Arial Narrow"/>
          <w:sz w:val="22"/>
          <w:szCs w:val="22"/>
          <w:lang w:val="es-ES_tradnl"/>
        </w:rPr>
        <w:tab/>
      </w:r>
      <w:r w:rsidRPr="00404C4D">
        <w:rPr>
          <w:rFonts w:ascii="Arial Narrow" w:hAnsi="Arial Narrow"/>
          <w:sz w:val="22"/>
          <w:szCs w:val="22"/>
          <w:lang w:val="es-ES_tradnl"/>
        </w:rPr>
        <w:tab/>
      </w:r>
      <w:r w:rsidRPr="00404C4D">
        <w:rPr>
          <w:rFonts w:ascii="Arial Narrow" w:hAnsi="Arial Narrow"/>
          <w:sz w:val="22"/>
          <w:szCs w:val="22"/>
          <w:lang w:val="es-ES_tradnl"/>
        </w:rPr>
        <w:tab/>
      </w:r>
      <w:r w:rsidRPr="00404C4D">
        <w:rPr>
          <w:rFonts w:ascii="Arial Narrow" w:hAnsi="Arial Narrow"/>
          <w:sz w:val="22"/>
          <w:szCs w:val="22"/>
          <w:lang w:val="es-ES_tradnl"/>
        </w:rPr>
        <w:tab/>
      </w: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sz w:val="22"/>
          <w:szCs w:val="22"/>
          <w:lang w:val="es-ES_tradnl"/>
        </w:rPr>
      </w:pPr>
    </w:p>
    <w:p w:rsidR="00FA5DE8" w:rsidRPr="00404C4D" w:rsidRDefault="00FA5DE8" w:rsidP="00FA5DE8">
      <w:pPr>
        <w:jc w:val="both"/>
        <w:rPr>
          <w:rFonts w:ascii="Arial Narrow" w:hAnsi="Arial Narrow"/>
          <w:b/>
          <w:sz w:val="22"/>
          <w:szCs w:val="22"/>
          <w:lang w:val="es-ES_tradnl"/>
        </w:rPr>
      </w:pPr>
    </w:p>
    <w:p w:rsidR="00FA5DE8" w:rsidRPr="00404C4D" w:rsidRDefault="00FA5DE8" w:rsidP="00FA5DE8">
      <w:pPr>
        <w:jc w:val="both"/>
        <w:rPr>
          <w:rFonts w:ascii="Arial Narrow" w:hAnsi="Arial Narrow"/>
          <w:b/>
          <w:sz w:val="22"/>
          <w:szCs w:val="22"/>
          <w:lang w:val="es-ES_tradnl"/>
        </w:rPr>
      </w:pPr>
      <w:r w:rsidRPr="00404C4D">
        <w:rPr>
          <w:rFonts w:ascii="Arial Narrow" w:hAnsi="Arial Narrow"/>
          <w:b/>
          <w:sz w:val="22"/>
          <w:szCs w:val="22"/>
          <w:lang w:val="es-ES_tradnl"/>
        </w:rPr>
        <w:t>CARLOS RAMIRO CHAVARRO</w:t>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r w:rsidRPr="00404C4D">
        <w:rPr>
          <w:rFonts w:ascii="Arial Narrow" w:hAnsi="Arial Narrow"/>
          <w:b/>
          <w:sz w:val="22"/>
          <w:szCs w:val="22"/>
          <w:lang w:val="es-ES_tradnl"/>
        </w:rPr>
        <w:tab/>
      </w:r>
    </w:p>
    <w:p w:rsidR="00FA5DE8" w:rsidRPr="00404C4D" w:rsidRDefault="00FA5DE8" w:rsidP="00FA5DE8">
      <w:pPr>
        <w:jc w:val="both"/>
        <w:rPr>
          <w:rStyle w:val="Textoennegrita"/>
          <w:rFonts w:ascii="Arial Narrow" w:hAnsi="Arial Narrow"/>
          <w:b w:val="0"/>
          <w:bCs w:val="0"/>
          <w:sz w:val="22"/>
          <w:szCs w:val="22"/>
          <w:lang w:val="es-ES_tradnl"/>
        </w:rPr>
      </w:pPr>
      <w:r w:rsidRPr="00404C4D">
        <w:rPr>
          <w:rFonts w:ascii="Arial Narrow" w:hAnsi="Arial Narrow"/>
          <w:sz w:val="22"/>
          <w:szCs w:val="22"/>
          <w:lang w:val="es-ES_tradnl"/>
        </w:rPr>
        <w:t>Ponente</w:t>
      </w:r>
      <w:r w:rsidRPr="00404C4D">
        <w:rPr>
          <w:sz w:val="22"/>
          <w:szCs w:val="22"/>
          <w:lang w:val="es-ES_tradnl"/>
        </w:rPr>
        <w:tab/>
      </w:r>
    </w:p>
    <w:p w:rsidR="00DD237A" w:rsidRPr="00404C4D" w:rsidRDefault="00DD237A" w:rsidP="00DD237A">
      <w:pPr>
        <w:jc w:val="both"/>
        <w:rPr>
          <w:rFonts w:ascii="Arial Narrow" w:hAnsi="Arial Narrow"/>
          <w:sz w:val="22"/>
          <w:szCs w:val="22"/>
          <w:lang w:val="es-ES_tradnl"/>
        </w:rPr>
      </w:pPr>
    </w:p>
    <w:p w:rsidR="00DD237A" w:rsidRPr="00404C4D" w:rsidRDefault="00DD237A" w:rsidP="00DD237A">
      <w:pPr>
        <w:jc w:val="both"/>
        <w:rPr>
          <w:rFonts w:ascii="Arial Narrow" w:hAnsi="Arial Narrow"/>
          <w:sz w:val="22"/>
          <w:szCs w:val="22"/>
          <w:lang w:val="es-ES_tradnl"/>
        </w:rPr>
      </w:pPr>
    </w:p>
    <w:p w:rsidR="00DD237A" w:rsidRPr="00404C4D" w:rsidRDefault="00DD237A" w:rsidP="00DD237A">
      <w:pPr>
        <w:jc w:val="both"/>
        <w:rPr>
          <w:rFonts w:ascii="Arial Narrow" w:hAnsi="Arial Narrow"/>
          <w:sz w:val="22"/>
          <w:szCs w:val="22"/>
          <w:lang w:val="es-ES_tradnl"/>
        </w:rPr>
      </w:pPr>
    </w:p>
    <w:p w:rsidR="00DD237A" w:rsidRPr="00404C4D" w:rsidRDefault="00DD237A" w:rsidP="00DD237A">
      <w:pPr>
        <w:jc w:val="both"/>
        <w:rPr>
          <w:rFonts w:ascii="Arial Narrow" w:hAnsi="Arial Narrow"/>
          <w:sz w:val="22"/>
          <w:szCs w:val="22"/>
          <w:lang w:val="es-ES_tradnl"/>
        </w:rPr>
      </w:pPr>
    </w:p>
    <w:p w:rsidR="00DD237A" w:rsidRPr="00404C4D" w:rsidRDefault="00DD237A" w:rsidP="00DD237A">
      <w:pPr>
        <w:jc w:val="both"/>
        <w:rPr>
          <w:rFonts w:ascii="Arial Narrow" w:hAnsi="Arial Narrow"/>
          <w:b/>
          <w:sz w:val="22"/>
          <w:szCs w:val="22"/>
          <w:lang w:val="es-ES_tradnl"/>
        </w:rPr>
      </w:pPr>
    </w:p>
    <w:p w:rsidR="00DD237A" w:rsidRPr="00404C4D" w:rsidRDefault="00DD237A" w:rsidP="00DD237A">
      <w:pPr>
        <w:jc w:val="both"/>
        <w:rPr>
          <w:rStyle w:val="Textoennegrita"/>
          <w:rFonts w:ascii="Arial Narrow" w:hAnsi="Arial Narrow" w:cs="Tahoma"/>
          <w:sz w:val="22"/>
          <w:szCs w:val="22"/>
        </w:rPr>
      </w:pPr>
    </w:p>
    <w:p w:rsidR="00FE1A00" w:rsidRPr="00404C4D" w:rsidRDefault="00FE1A00">
      <w:pPr>
        <w:rPr>
          <w:sz w:val="22"/>
          <w:szCs w:val="22"/>
        </w:rPr>
      </w:pPr>
    </w:p>
    <w:sectPr w:rsidR="00FE1A00" w:rsidRPr="00404C4D" w:rsidSect="00404C4D">
      <w:headerReference w:type="default" r:id="rId7"/>
      <w:footerReference w:type="even" r:id="rId8"/>
      <w:footerReference w:type="default" r:id="rId9"/>
      <w:pgSz w:w="12242" w:h="15842" w:code="1"/>
      <w:pgMar w:top="1440" w:right="1080" w:bottom="1440" w:left="1080" w:header="1418" w:footer="141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BC" w:rsidRDefault="000B5BBC">
      <w:r>
        <w:separator/>
      </w:r>
    </w:p>
  </w:endnote>
  <w:endnote w:type="continuationSeparator" w:id="1">
    <w:p w:rsidR="000B5BBC" w:rsidRDefault="000B5B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B8" w:rsidRDefault="000E76B8" w:rsidP="00DD23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76B8" w:rsidRDefault="000E76B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B8" w:rsidRDefault="000E76B8" w:rsidP="006E656D">
    <w:pPr>
      <w:pStyle w:val="Piedepgina"/>
      <w:framePr w:w="428" w:h="1009" w:hRule="exact" w:wrap="around" w:vAnchor="text" w:hAnchor="page" w:x="10059" w:y="1"/>
      <w:rPr>
        <w:rStyle w:val="Nmerodepgina"/>
      </w:rPr>
    </w:pPr>
  </w:p>
  <w:p w:rsidR="000E76B8" w:rsidRDefault="000E76B8" w:rsidP="006E656D">
    <w:pPr>
      <w:pStyle w:val="Piedepgina"/>
      <w:framePr w:w="428" w:h="1009" w:hRule="exact" w:wrap="around" w:vAnchor="text" w:hAnchor="page" w:x="10059" w:y="1"/>
      <w:rPr>
        <w:rStyle w:val="Nmerodepgina"/>
      </w:rPr>
    </w:pPr>
  </w:p>
  <w:p w:rsidR="000E76B8" w:rsidRDefault="000E76B8" w:rsidP="006E656D">
    <w:pPr>
      <w:pStyle w:val="Piedepgina"/>
      <w:framePr w:w="428" w:h="1009" w:hRule="exact" w:wrap="around" w:vAnchor="text" w:hAnchor="page" w:x="10059"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26F0">
      <w:rPr>
        <w:rStyle w:val="Nmerodepgina"/>
        <w:noProof/>
      </w:rPr>
      <w:t>19</w:t>
    </w:r>
    <w:r>
      <w:rPr>
        <w:rStyle w:val="Nmerodepgina"/>
      </w:rPr>
      <w:fldChar w:fldCharType="end"/>
    </w:r>
  </w:p>
  <w:p w:rsidR="000E76B8" w:rsidRDefault="000E76B8" w:rsidP="009443B7">
    <w:pPr>
      <w:pStyle w:val="Piedepgina"/>
      <w:ind w:right="360"/>
      <w:jc w:val="both"/>
      <w:rPr>
        <w:sz w:val="16"/>
        <w:szCs w:val="16"/>
        <w:lang w:val="es-ES"/>
      </w:rPr>
    </w:pPr>
  </w:p>
  <w:p w:rsidR="000E76B8" w:rsidRDefault="000E76B8" w:rsidP="009443B7">
    <w:pPr>
      <w:pStyle w:val="Piedepgina"/>
      <w:jc w:val="both"/>
      <w:rPr>
        <w:sz w:val="16"/>
        <w:szCs w:val="16"/>
        <w:lang w:val="es-ES"/>
      </w:rPr>
    </w:pPr>
  </w:p>
  <w:p w:rsidR="000E76B8" w:rsidRDefault="000E76B8" w:rsidP="009443B7">
    <w:pPr>
      <w:pStyle w:val="Piedepgina"/>
      <w:jc w:val="both"/>
      <w:rPr>
        <w:sz w:val="16"/>
        <w:szCs w:val="16"/>
        <w:lang w:val="es-ES"/>
      </w:rPr>
    </w:pPr>
  </w:p>
  <w:p w:rsidR="000E76B8" w:rsidRDefault="000E76B8" w:rsidP="009443B7">
    <w:pPr>
      <w:pStyle w:val="Piedepgina"/>
      <w:jc w:val="both"/>
      <w:rPr>
        <w:sz w:val="16"/>
        <w:szCs w:val="16"/>
        <w:lang w:val="es-ES"/>
      </w:rPr>
    </w:pPr>
  </w:p>
  <w:p w:rsidR="000E76B8" w:rsidRDefault="000E76B8" w:rsidP="009443B7">
    <w:pPr>
      <w:pStyle w:val="Piedepgina"/>
      <w:jc w:val="both"/>
      <w:rPr>
        <w:sz w:val="16"/>
        <w:szCs w:val="16"/>
        <w:lang w:val="es-ES"/>
      </w:rPr>
    </w:pPr>
  </w:p>
  <w:p w:rsidR="000E76B8" w:rsidRPr="00D830B9" w:rsidRDefault="000E76B8" w:rsidP="009443B7">
    <w:pPr>
      <w:pStyle w:val="Piedepgina"/>
      <w:jc w:val="both"/>
      <w:rPr>
        <w:sz w:val="16"/>
        <w:szCs w:val="16"/>
        <w:lang w:val="es-ES"/>
      </w:rPr>
    </w:pPr>
    <w:r>
      <w:rPr>
        <w:sz w:val="16"/>
        <w:szCs w:val="16"/>
        <w:lang w:val="es-ES"/>
      </w:rPr>
      <w:t>Texto Primer Debate Proyecto de Ley No. 278/09</w:t>
    </w:r>
    <w:r w:rsidRPr="00D830B9">
      <w:rPr>
        <w:sz w:val="16"/>
        <w:szCs w:val="16"/>
        <w:lang w:val="es-ES"/>
      </w:rPr>
      <w:t xml:space="preserve"> Cámara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BC" w:rsidRDefault="000B5BBC">
      <w:r>
        <w:separator/>
      </w:r>
    </w:p>
  </w:footnote>
  <w:footnote w:type="continuationSeparator" w:id="1">
    <w:p w:rsidR="000B5BBC" w:rsidRDefault="000B5BBC">
      <w:r>
        <w:continuationSeparator/>
      </w:r>
    </w:p>
  </w:footnote>
  <w:footnote w:id="2">
    <w:p w:rsidR="000E76B8" w:rsidRDefault="000E76B8" w:rsidP="00AA281C">
      <w:pPr>
        <w:overflowPunct w:val="0"/>
        <w:textAlignment w:val="baseline"/>
        <w:rPr>
          <w:sz w:val="20"/>
          <w:lang w:eastAsia="ar-SA"/>
        </w:rPr>
      </w:pPr>
      <w:r>
        <w:rPr>
          <w:rStyle w:val="Smbolodenotaalpie"/>
        </w:rPr>
        <w:footnoteRef/>
      </w:r>
      <w:r>
        <w:rPr>
          <w:lang w:eastAsia="ar-SA"/>
        </w:rPr>
        <w:tab/>
        <w:t xml:space="preserve"> </w:t>
      </w:r>
      <w:r>
        <w:rPr>
          <w:sz w:val="20"/>
          <w:lang w:eastAsia="ar-SA"/>
        </w:rPr>
        <w:t>http://www.mincomercio.gov.co/eContent/NewsDetail.asp?ID=6621&amp;IDCompany=1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B8" w:rsidRDefault="000E76B8">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720"/>
        </w:tabs>
        <w:ind w:left="720" w:hanging="360"/>
      </w:pPr>
      <w:rPr>
        <w:rFonts w:ascii="Wingdings" w:hAnsi="Wingdings" w:cs="Times New Roman"/>
        <w:sz w:val="24"/>
        <w:szCs w:val="24"/>
        <w:lang w:val="es-ES"/>
      </w:rPr>
    </w:lvl>
    <w:lvl w:ilvl="1">
      <w:start w:val="1"/>
      <w:numFmt w:val="bullet"/>
      <w:lvlText w:val=""/>
      <w:lvlJc w:val="left"/>
      <w:pPr>
        <w:tabs>
          <w:tab w:val="num" w:pos="1080"/>
        </w:tabs>
        <w:ind w:left="1080" w:hanging="360"/>
      </w:pPr>
      <w:rPr>
        <w:rFonts w:ascii="Wingdings 2" w:hAnsi="Wingdings 2" w:cs="Times New Roman"/>
        <w:sz w:val="24"/>
        <w:szCs w:val="24"/>
        <w:lang w:val="es-ES"/>
      </w:rPr>
    </w:lvl>
    <w:lvl w:ilvl="2">
      <w:start w:val="1"/>
      <w:numFmt w:val="bullet"/>
      <w:lvlText w:val="■"/>
      <w:lvlJc w:val="left"/>
      <w:pPr>
        <w:tabs>
          <w:tab w:val="num" w:pos="1440"/>
        </w:tabs>
        <w:ind w:left="1440" w:hanging="360"/>
      </w:pPr>
      <w:rPr>
        <w:rFonts w:ascii="StarSymbol" w:hAnsi="StarSymbol" w:cs="Times New Roman"/>
        <w:sz w:val="24"/>
        <w:szCs w:val="24"/>
        <w:lang w:val="es-ES"/>
      </w:rPr>
    </w:lvl>
    <w:lvl w:ilvl="3">
      <w:start w:val="1"/>
      <w:numFmt w:val="bullet"/>
      <w:lvlText w:val=""/>
      <w:lvlJc w:val="left"/>
      <w:pPr>
        <w:tabs>
          <w:tab w:val="num" w:pos="1800"/>
        </w:tabs>
        <w:ind w:left="1800" w:hanging="360"/>
      </w:pPr>
      <w:rPr>
        <w:rFonts w:ascii="Wingdings" w:hAnsi="Wingdings" w:cs="Times New Roman"/>
        <w:sz w:val="24"/>
        <w:szCs w:val="24"/>
        <w:lang w:val="es-ES"/>
      </w:rPr>
    </w:lvl>
    <w:lvl w:ilvl="4">
      <w:start w:val="1"/>
      <w:numFmt w:val="bullet"/>
      <w:lvlText w:val=""/>
      <w:lvlJc w:val="left"/>
      <w:pPr>
        <w:tabs>
          <w:tab w:val="num" w:pos="2160"/>
        </w:tabs>
        <w:ind w:left="2160" w:hanging="360"/>
      </w:pPr>
      <w:rPr>
        <w:rFonts w:ascii="Wingdings 2" w:hAnsi="Wingdings 2" w:cs="Times New Roman"/>
        <w:sz w:val="24"/>
        <w:szCs w:val="24"/>
        <w:lang w:val="es-ES"/>
      </w:rPr>
    </w:lvl>
    <w:lvl w:ilvl="5">
      <w:start w:val="1"/>
      <w:numFmt w:val="bullet"/>
      <w:lvlText w:val="■"/>
      <w:lvlJc w:val="left"/>
      <w:pPr>
        <w:tabs>
          <w:tab w:val="num" w:pos="2520"/>
        </w:tabs>
        <w:ind w:left="2520" w:hanging="360"/>
      </w:pPr>
      <w:rPr>
        <w:rFonts w:ascii="StarSymbol" w:hAnsi="StarSymbol" w:cs="Times New Roman"/>
        <w:sz w:val="24"/>
        <w:szCs w:val="24"/>
        <w:lang w:val="es-ES"/>
      </w:rPr>
    </w:lvl>
    <w:lvl w:ilvl="6">
      <w:start w:val="1"/>
      <w:numFmt w:val="bullet"/>
      <w:lvlText w:val=""/>
      <w:lvlJc w:val="left"/>
      <w:pPr>
        <w:tabs>
          <w:tab w:val="num" w:pos="2880"/>
        </w:tabs>
        <w:ind w:left="2880" w:hanging="360"/>
      </w:pPr>
      <w:rPr>
        <w:rFonts w:ascii="Wingdings" w:hAnsi="Wingdings" w:cs="Times New Roman"/>
        <w:sz w:val="24"/>
        <w:szCs w:val="24"/>
        <w:lang w:val="es-ES"/>
      </w:rPr>
    </w:lvl>
    <w:lvl w:ilvl="7">
      <w:start w:val="1"/>
      <w:numFmt w:val="bullet"/>
      <w:lvlText w:val=""/>
      <w:lvlJc w:val="left"/>
      <w:pPr>
        <w:tabs>
          <w:tab w:val="num" w:pos="3240"/>
        </w:tabs>
        <w:ind w:left="3240" w:hanging="360"/>
      </w:pPr>
      <w:rPr>
        <w:rFonts w:ascii="Wingdings 2" w:hAnsi="Wingdings 2" w:cs="Times New Roman"/>
        <w:sz w:val="24"/>
        <w:szCs w:val="24"/>
        <w:lang w:val="es-ES"/>
      </w:rPr>
    </w:lvl>
    <w:lvl w:ilvl="8">
      <w:start w:val="1"/>
      <w:numFmt w:val="bullet"/>
      <w:lvlText w:val="■"/>
      <w:lvlJc w:val="left"/>
      <w:pPr>
        <w:tabs>
          <w:tab w:val="num" w:pos="3600"/>
        </w:tabs>
        <w:ind w:left="3600" w:hanging="360"/>
      </w:pPr>
      <w:rPr>
        <w:rFonts w:ascii="StarSymbol" w:hAnsi="StarSymbol" w:cs="Times New Roman"/>
        <w:sz w:val="24"/>
        <w:szCs w:val="24"/>
        <w:lang w:val="es-ES"/>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3D666CA"/>
    <w:multiLevelType w:val="hybridMultilevel"/>
    <w:tmpl w:val="0E8EC54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99672BF"/>
    <w:multiLevelType w:val="hybridMultilevel"/>
    <w:tmpl w:val="1EB4455A"/>
    <w:lvl w:ilvl="0" w:tplc="855E0C7A">
      <w:start w:val="1"/>
      <w:numFmt w:val="decimal"/>
      <w:lvlText w:val="%1."/>
      <w:lvlJc w:val="left"/>
      <w:pPr>
        <w:tabs>
          <w:tab w:val="num" w:pos="720"/>
        </w:tabs>
        <w:ind w:left="720" w:hanging="360"/>
      </w:pPr>
    </w:lvl>
    <w:lvl w:ilvl="1" w:tplc="A4D873F0">
      <w:start w:val="1"/>
      <w:numFmt w:val="lowerLetter"/>
      <w:lvlText w:val="%2."/>
      <w:lvlJc w:val="left"/>
      <w:pPr>
        <w:tabs>
          <w:tab w:val="num" w:pos="1440"/>
        </w:tabs>
        <w:ind w:left="1440" w:hanging="360"/>
      </w:pPr>
      <w:rPr>
        <w:rFonts w:hint="default"/>
      </w:rPr>
    </w:lvl>
    <w:lvl w:ilvl="2" w:tplc="E6E8FB80">
      <w:start w:val="1"/>
      <w:numFmt w:val="lowerLetter"/>
      <w:lvlText w:val="%3)"/>
      <w:lvlJc w:val="left"/>
      <w:pPr>
        <w:tabs>
          <w:tab w:val="num" w:pos="2415"/>
        </w:tabs>
        <w:ind w:left="2415" w:hanging="615"/>
      </w:pPr>
      <w:rPr>
        <w:rFonts w:hint="default"/>
      </w:rPr>
    </w:lvl>
    <w:lvl w:ilvl="3" w:tplc="2A4E686E" w:tentative="1">
      <w:start w:val="1"/>
      <w:numFmt w:val="decimal"/>
      <w:lvlText w:val="%4."/>
      <w:lvlJc w:val="left"/>
      <w:pPr>
        <w:tabs>
          <w:tab w:val="num" w:pos="2880"/>
        </w:tabs>
        <w:ind w:left="2880" w:hanging="360"/>
      </w:pPr>
    </w:lvl>
    <w:lvl w:ilvl="4" w:tplc="9B3A953A" w:tentative="1">
      <w:start w:val="1"/>
      <w:numFmt w:val="decimal"/>
      <w:lvlText w:val="%5."/>
      <w:lvlJc w:val="left"/>
      <w:pPr>
        <w:tabs>
          <w:tab w:val="num" w:pos="3600"/>
        </w:tabs>
        <w:ind w:left="3600" w:hanging="360"/>
      </w:pPr>
    </w:lvl>
    <w:lvl w:ilvl="5" w:tplc="6804E5EE" w:tentative="1">
      <w:start w:val="1"/>
      <w:numFmt w:val="decimal"/>
      <w:lvlText w:val="%6."/>
      <w:lvlJc w:val="left"/>
      <w:pPr>
        <w:tabs>
          <w:tab w:val="num" w:pos="4320"/>
        </w:tabs>
        <w:ind w:left="4320" w:hanging="360"/>
      </w:pPr>
    </w:lvl>
    <w:lvl w:ilvl="6" w:tplc="9510074E" w:tentative="1">
      <w:start w:val="1"/>
      <w:numFmt w:val="decimal"/>
      <w:lvlText w:val="%7."/>
      <w:lvlJc w:val="left"/>
      <w:pPr>
        <w:tabs>
          <w:tab w:val="num" w:pos="5040"/>
        </w:tabs>
        <w:ind w:left="5040" w:hanging="360"/>
      </w:pPr>
    </w:lvl>
    <w:lvl w:ilvl="7" w:tplc="7A044754" w:tentative="1">
      <w:start w:val="1"/>
      <w:numFmt w:val="decimal"/>
      <w:lvlText w:val="%8."/>
      <w:lvlJc w:val="left"/>
      <w:pPr>
        <w:tabs>
          <w:tab w:val="num" w:pos="5760"/>
        </w:tabs>
        <w:ind w:left="5760" w:hanging="360"/>
      </w:pPr>
    </w:lvl>
    <w:lvl w:ilvl="8" w:tplc="F724A4EE" w:tentative="1">
      <w:start w:val="1"/>
      <w:numFmt w:val="decimal"/>
      <w:lvlText w:val="%9."/>
      <w:lvlJc w:val="left"/>
      <w:pPr>
        <w:tabs>
          <w:tab w:val="num" w:pos="6480"/>
        </w:tabs>
        <w:ind w:left="6480" w:hanging="360"/>
      </w:pPr>
    </w:lvl>
  </w:abstractNum>
  <w:abstractNum w:abstractNumId="6">
    <w:nsid w:val="0BF61E83"/>
    <w:multiLevelType w:val="hybridMultilevel"/>
    <w:tmpl w:val="C16CC6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9BB5069"/>
    <w:multiLevelType w:val="hybridMultilevel"/>
    <w:tmpl w:val="1004AB4E"/>
    <w:lvl w:ilvl="0" w:tplc="E482D220">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F081C9D"/>
    <w:multiLevelType w:val="hybridMultilevel"/>
    <w:tmpl w:val="2B38729A"/>
    <w:lvl w:ilvl="0" w:tplc="1EDC6042">
      <w:start w:val="1"/>
      <w:numFmt w:val="lowerLetter"/>
      <w:lvlText w:val="%1."/>
      <w:lvlJc w:val="left"/>
      <w:pPr>
        <w:ind w:left="720" w:hanging="360"/>
      </w:pPr>
      <w:rPr>
        <w:rFonts w:hint="default"/>
        <w:color w:val="4F81BD"/>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B051A80"/>
    <w:multiLevelType w:val="hybridMultilevel"/>
    <w:tmpl w:val="905EDBE2"/>
    <w:lvl w:ilvl="0" w:tplc="E482D22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1E1189"/>
    <w:multiLevelType w:val="multilevel"/>
    <w:tmpl w:val="969A12FA"/>
    <w:lvl w:ilvl="0">
      <w:start w:val="1"/>
      <w:numFmt w:val="none"/>
      <w:lvlText w:val="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C77DA0"/>
    <w:multiLevelType w:val="hybridMultilevel"/>
    <w:tmpl w:val="F39C458E"/>
    <w:lvl w:ilvl="0" w:tplc="D3D08076">
      <w:start w:val="1"/>
      <w:numFmt w:val="decimal"/>
      <w:lvlText w:val="%1."/>
      <w:lvlJc w:val="left"/>
      <w:pPr>
        <w:tabs>
          <w:tab w:val="num" w:pos="720"/>
        </w:tabs>
        <w:ind w:left="720" w:hanging="360"/>
      </w:pPr>
      <w:rPr>
        <w:rFonts w:hint="default"/>
      </w:rPr>
    </w:lvl>
    <w:lvl w:ilvl="1" w:tplc="A336CBB6">
      <w:numFmt w:val="none"/>
      <w:lvlText w:val=""/>
      <w:lvlJc w:val="left"/>
      <w:pPr>
        <w:tabs>
          <w:tab w:val="num" w:pos="360"/>
        </w:tabs>
      </w:pPr>
    </w:lvl>
    <w:lvl w:ilvl="2" w:tplc="9BF6BDEA">
      <w:numFmt w:val="none"/>
      <w:lvlText w:val=""/>
      <w:lvlJc w:val="left"/>
      <w:pPr>
        <w:tabs>
          <w:tab w:val="num" w:pos="360"/>
        </w:tabs>
      </w:pPr>
    </w:lvl>
    <w:lvl w:ilvl="3" w:tplc="67743EEC">
      <w:numFmt w:val="none"/>
      <w:lvlText w:val=""/>
      <w:lvlJc w:val="left"/>
      <w:pPr>
        <w:tabs>
          <w:tab w:val="num" w:pos="360"/>
        </w:tabs>
      </w:pPr>
    </w:lvl>
    <w:lvl w:ilvl="4" w:tplc="50C04EEC">
      <w:numFmt w:val="none"/>
      <w:lvlText w:val=""/>
      <w:lvlJc w:val="left"/>
      <w:pPr>
        <w:tabs>
          <w:tab w:val="num" w:pos="360"/>
        </w:tabs>
      </w:pPr>
    </w:lvl>
    <w:lvl w:ilvl="5" w:tplc="168ECD28">
      <w:numFmt w:val="none"/>
      <w:lvlText w:val=""/>
      <w:lvlJc w:val="left"/>
      <w:pPr>
        <w:tabs>
          <w:tab w:val="num" w:pos="360"/>
        </w:tabs>
      </w:pPr>
    </w:lvl>
    <w:lvl w:ilvl="6" w:tplc="1B90B32A">
      <w:numFmt w:val="none"/>
      <w:lvlText w:val=""/>
      <w:lvlJc w:val="left"/>
      <w:pPr>
        <w:tabs>
          <w:tab w:val="num" w:pos="360"/>
        </w:tabs>
      </w:pPr>
    </w:lvl>
    <w:lvl w:ilvl="7" w:tplc="FF866E66">
      <w:numFmt w:val="none"/>
      <w:lvlText w:val=""/>
      <w:lvlJc w:val="left"/>
      <w:pPr>
        <w:tabs>
          <w:tab w:val="num" w:pos="360"/>
        </w:tabs>
      </w:pPr>
    </w:lvl>
    <w:lvl w:ilvl="8" w:tplc="B75A9C18">
      <w:numFmt w:val="none"/>
      <w:lvlText w:val=""/>
      <w:lvlJc w:val="left"/>
      <w:pPr>
        <w:tabs>
          <w:tab w:val="num" w:pos="360"/>
        </w:tabs>
      </w:pPr>
    </w:lvl>
  </w:abstractNum>
  <w:abstractNum w:abstractNumId="12">
    <w:nsid w:val="3BA86428"/>
    <w:multiLevelType w:val="multilevel"/>
    <w:tmpl w:val="252A00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6E5628"/>
    <w:multiLevelType w:val="hybridMultilevel"/>
    <w:tmpl w:val="5EDEC3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9BC6D16"/>
    <w:multiLevelType w:val="multilevel"/>
    <w:tmpl w:val="8DCEB61E"/>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43301B"/>
    <w:multiLevelType w:val="multilevel"/>
    <w:tmpl w:val="68D8BB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10577C6"/>
    <w:multiLevelType w:val="multilevel"/>
    <w:tmpl w:val="CB4E0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3B937A4"/>
    <w:multiLevelType w:val="hybridMultilevel"/>
    <w:tmpl w:val="8C76FBAE"/>
    <w:lvl w:ilvl="0" w:tplc="E482D22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4A332E2"/>
    <w:multiLevelType w:val="hybridMultilevel"/>
    <w:tmpl w:val="A3580EC8"/>
    <w:lvl w:ilvl="0" w:tplc="240A0019">
      <w:start w:val="1"/>
      <w:numFmt w:val="lowerLetter"/>
      <w:lvlText w:val="%1."/>
      <w:lvlJc w:val="left"/>
      <w:pPr>
        <w:ind w:left="720" w:hanging="360"/>
      </w:pPr>
      <w:rPr>
        <w:rFonts w:hint="default"/>
      </w:rPr>
    </w:lvl>
    <w:lvl w:ilvl="1" w:tplc="4AB8D0AE">
      <w:start w:val="1"/>
      <w:numFmt w:val="decimal"/>
      <w:lvlText w:val="%2."/>
      <w:lvlJc w:val="left"/>
      <w:pPr>
        <w:tabs>
          <w:tab w:val="num" w:pos="1440"/>
        </w:tabs>
        <w:ind w:left="1440" w:hanging="360"/>
      </w:pPr>
      <w:rPr>
        <w:rFonts w:ascii="Arial Narrow" w:eastAsia="Calibri" w:hAnsi="Arial Narrow" w:cs="Arial"/>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BD647B"/>
    <w:multiLevelType w:val="multilevel"/>
    <w:tmpl w:val="E38ADF04"/>
    <w:lvl w:ilvl="0">
      <w:start w:val="2"/>
      <w:numFmt w:val="decimal"/>
      <w:lvlText w:val="%1."/>
      <w:lvlJc w:val="left"/>
      <w:pPr>
        <w:tabs>
          <w:tab w:val="num" w:pos="360"/>
        </w:tabs>
        <w:ind w:left="360" w:hanging="360"/>
      </w:pPr>
      <w:rPr>
        <w:rFonts w:hint="default"/>
        <w:u w:val="single"/>
      </w:rPr>
    </w:lvl>
    <w:lvl w:ilvl="1">
      <w:start w:val="1"/>
      <w:numFmt w:val="decimal"/>
      <w:lvlText w:val="%1.%2."/>
      <w:lvlJc w:val="left"/>
      <w:pPr>
        <w:tabs>
          <w:tab w:val="num" w:pos="720"/>
        </w:tabs>
        <w:ind w:left="720" w:hanging="360"/>
      </w:pPr>
      <w:rPr>
        <w:rFonts w:hint="default"/>
        <w:u w:val="none"/>
      </w:rPr>
    </w:lvl>
    <w:lvl w:ilvl="2">
      <w:start w:val="1"/>
      <w:numFmt w:val="decimal"/>
      <w:lvlText w:val="%1.%2.%3."/>
      <w:lvlJc w:val="left"/>
      <w:pPr>
        <w:tabs>
          <w:tab w:val="num" w:pos="1440"/>
        </w:tabs>
        <w:ind w:left="1440" w:hanging="720"/>
      </w:pPr>
      <w:rPr>
        <w:rFonts w:hint="default"/>
        <w:u w:val="single"/>
      </w:rPr>
    </w:lvl>
    <w:lvl w:ilvl="3">
      <w:start w:val="1"/>
      <w:numFmt w:val="decimal"/>
      <w:lvlText w:val="%1.%2.%3.%4."/>
      <w:lvlJc w:val="left"/>
      <w:pPr>
        <w:tabs>
          <w:tab w:val="num" w:pos="1800"/>
        </w:tabs>
        <w:ind w:left="1800" w:hanging="720"/>
      </w:pPr>
      <w:rPr>
        <w:rFonts w:hint="default"/>
        <w:u w:val="single"/>
      </w:rPr>
    </w:lvl>
    <w:lvl w:ilvl="4">
      <w:start w:val="1"/>
      <w:numFmt w:val="decimal"/>
      <w:lvlText w:val="%1.%2.%3.%4.%5."/>
      <w:lvlJc w:val="left"/>
      <w:pPr>
        <w:tabs>
          <w:tab w:val="num" w:pos="2520"/>
        </w:tabs>
        <w:ind w:left="2520" w:hanging="1080"/>
      </w:pPr>
      <w:rPr>
        <w:rFonts w:hint="default"/>
        <w:u w:val="single"/>
      </w:rPr>
    </w:lvl>
    <w:lvl w:ilvl="5">
      <w:start w:val="1"/>
      <w:numFmt w:val="decimal"/>
      <w:lvlText w:val="%1.%2.%3.%4.%5.%6."/>
      <w:lvlJc w:val="left"/>
      <w:pPr>
        <w:tabs>
          <w:tab w:val="num" w:pos="2880"/>
        </w:tabs>
        <w:ind w:left="2880" w:hanging="1080"/>
      </w:pPr>
      <w:rPr>
        <w:rFonts w:hint="default"/>
        <w:u w:val="single"/>
      </w:rPr>
    </w:lvl>
    <w:lvl w:ilvl="6">
      <w:start w:val="1"/>
      <w:numFmt w:val="decimal"/>
      <w:lvlText w:val="%1.%2.%3.%4.%5.%6.%7."/>
      <w:lvlJc w:val="left"/>
      <w:pPr>
        <w:tabs>
          <w:tab w:val="num" w:pos="3600"/>
        </w:tabs>
        <w:ind w:left="3600" w:hanging="1440"/>
      </w:pPr>
      <w:rPr>
        <w:rFonts w:hint="default"/>
        <w:u w:val="single"/>
      </w:rPr>
    </w:lvl>
    <w:lvl w:ilvl="7">
      <w:start w:val="1"/>
      <w:numFmt w:val="decimal"/>
      <w:lvlText w:val="%1.%2.%3.%4.%5.%6.%7.%8."/>
      <w:lvlJc w:val="left"/>
      <w:pPr>
        <w:tabs>
          <w:tab w:val="num" w:pos="3960"/>
        </w:tabs>
        <w:ind w:left="3960" w:hanging="1440"/>
      </w:pPr>
      <w:rPr>
        <w:rFonts w:hint="default"/>
        <w:u w:val="single"/>
      </w:rPr>
    </w:lvl>
    <w:lvl w:ilvl="8">
      <w:start w:val="1"/>
      <w:numFmt w:val="decimal"/>
      <w:lvlText w:val="%1.%2.%3.%4.%5.%6.%7.%8.%9."/>
      <w:lvlJc w:val="left"/>
      <w:pPr>
        <w:tabs>
          <w:tab w:val="num" w:pos="4680"/>
        </w:tabs>
        <w:ind w:left="4680" w:hanging="1800"/>
      </w:pPr>
      <w:rPr>
        <w:rFonts w:hint="default"/>
        <w:u w:val="single"/>
      </w:rPr>
    </w:lvl>
  </w:abstractNum>
  <w:abstractNum w:abstractNumId="20">
    <w:nsid w:val="5EE66E74"/>
    <w:multiLevelType w:val="hybridMultilevel"/>
    <w:tmpl w:val="34AE7A7E"/>
    <w:lvl w:ilvl="0" w:tplc="E482D220">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62F59AA"/>
    <w:multiLevelType w:val="multilevel"/>
    <w:tmpl w:val="1CC8A9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3F71AC6"/>
    <w:multiLevelType w:val="hybridMultilevel"/>
    <w:tmpl w:val="9824052E"/>
    <w:lvl w:ilvl="0" w:tplc="E482D22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43F6087"/>
    <w:multiLevelType w:val="hybridMultilevel"/>
    <w:tmpl w:val="640CA0DA"/>
    <w:lvl w:ilvl="0" w:tplc="5B4E14F2">
      <w:start w:val="1"/>
      <w:numFmt w:val="decimal"/>
      <w:lvlText w:val="%1."/>
      <w:lvlJc w:val="left"/>
      <w:pPr>
        <w:tabs>
          <w:tab w:val="num" w:pos="720"/>
        </w:tabs>
        <w:ind w:left="720" w:hanging="360"/>
      </w:pPr>
      <w:rPr>
        <w:b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75254EF4"/>
    <w:multiLevelType w:val="hybridMultilevel"/>
    <w:tmpl w:val="42A4DB82"/>
    <w:lvl w:ilvl="0" w:tplc="E482D220">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7C64337"/>
    <w:multiLevelType w:val="hybridMultilevel"/>
    <w:tmpl w:val="C2D63666"/>
    <w:lvl w:ilvl="0" w:tplc="E482D220">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7"/>
  </w:num>
  <w:num w:numId="4">
    <w:abstractNumId w:val="25"/>
  </w:num>
  <w:num w:numId="5">
    <w:abstractNumId w:val="24"/>
  </w:num>
  <w:num w:numId="6">
    <w:abstractNumId w:val="7"/>
  </w:num>
  <w:num w:numId="7">
    <w:abstractNumId w:val="20"/>
  </w:num>
  <w:num w:numId="8">
    <w:abstractNumId w:val="22"/>
  </w:num>
  <w:num w:numId="9">
    <w:abstractNumId w:val="8"/>
  </w:num>
  <w:num w:numId="10">
    <w:abstractNumId w:val="6"/>
  </w:num>
  <w:num w:numId="11">
    <w:abstractNumId w:val="18"/>
  </w:num>
  <w:num w:numId="12">
    <w:abstractNumId w:val="13"/>
  </w:num>
  <w:num w:numId="13">
    <w:abstractNumId w:val="15"/>
  </w:num>
  <w:num w:numId="14">
    <w:abstractNumId w:val="10"/>
  </w:num>
  <w:num w:numId="15">
    <w:abstractNumId w:val="19"/>
  </w:num>
  <w:num w:numId="16">
    <w:abstractNumId w:val="21"/>
  </w:num>
  <w:num w:numId="17">
    <w:abstractNumId w:val="25"/>
    <w:lvlOverride w:ilvl="0"/>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4"/>
  </w:num>
  <w:num w:numId="22">
    <w:abstractNumId w:val="23"/>
  </w:num>
  <w:num w:numId="23">
    <w:abstractNumId w:val="16"/>
  </w:num>
  <w:num w:numId="24">
    <w:abstractNumId w:val="12"/>
  </w:num>
  <w:num w:numId="25">
    <w:abstractNumId w:val="0"/>
  </w:num>
  <w:num w:numId="26">
    <w:abstractNumId w:val="1"/>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D237A"/>
    <w:rsid w:val="000000FE"/>
    <w:rsid w:val="00001199"/>
    <w:rsid w:val="000014FB"/>
    <w:rsid w:val="000067F9"/>
    <w:rsid w:val="000149B0"/>
    <w:rsid w:val="00016D61"/>
    <w:rsid w:val="00023C72"/>
    <w:rsid w:val="00024B50"/>
    <w:rsid w:val="00036AC3"/>
    <w:rsid w:val="00052B09"/>
    <w:rsid w:val="00071CC1"/>
    <w:rsid w:val="0007639F"/>
    <w:rsid w:val="00081FD8"/>
    <w:rsid w:val="0009167F"/>
    <w:rsid w:val="000A5286"/>
    <w:rsid w:val="000B5BBC"/>
    <w:rsid w:val="000B62EB"/>
    <w:rsid w:val="000D3F4B"/>
    <w:rsid w:val="000E76B8"/>
    <w:rsid w:val="000F3BAA"/>
    <w:rsid w:val="000F5B40"/>
    <w:rsid w:val="00112A0A"/>
    <w:rsid w:val="00117176"/>
    <w:rsid w:val="00126F6F"/>
    <w:rsid w:val="00132B51"/>
    <w:rsid w:val="001401CD"/>
    <w:rsid w:val="00143DA7"/>
    <w:rsid w:val="00154CEF"/>
    <w:rsid w:val="001555FE"/>
    <w:rsid w:val="001556AB"/>
    <w:rsid w:val="00155953"/>
    <w:rsid w:val="00161BB9"/>
    <w:rsid w:val="00166B73"/>
    <w:rsid w:val="00177C5B"/>
    <w:rsid w:val="0018025F"/>
    <w:rsid w:val="0018275D"/>
    <w:rsid w:val="00191A0C"/>
    <w:rsid w:val="001B40B7"/>
    <w:rsid w:val="001C5FC0"/>
    <w:rsid w:val="001F166E"/>
    <w:rsid w:val="001F1E27"/>
    <w:rsid w:val="00200249"/>
    <w:rsid w:val="0020349D"/>
    <w:rsid w:val="00203EC5"/>
    <w:rsid w:val="00207796"/>
    <w:rsid w:val="0021106F"/>
    <w:rsid w:val="00211752"/>
    <w:rsid w:val="0023770C"/>
    <w:rsid w:val="002400AE"/>
    <w:rsid w:val="002407A8"/>
    <w:rsid w:val="002412E1"/>
    <w:rsid w:val="0024165B"/>
    <w:rsid w:val="00247B61"/>
    <w:rsid w:val="0025297E"/>
    <w:rsid w:val="00253FC4"/>
    <w:rsid w:val="002559E9"/>
    <w:rsid w:val="00255F10"/>
    <w:rsid w:val="0026016F"/>
    <w:rsid w:val="002744AD"/>
    <w:rsid w:val="00282E49"/>
    <w:rsid w:val="00283915"/>
    <w:rsid w:val="002B0DB0"/>
    <w:rsid w:val="002B331F"/>
    <w:rsid w:val="002C1B5E"/>
    <w:rsid w:val="002C1C52"/>
    <w:rsid w:val="002D10C1"/>
    <w:rsid w:val="002E1A69"/>
    <w:rsid w:val="002F7DC1"/>
    <w:rsid w:val="00312FEB"/>
    <w:rsid w:val="00313B5B"/>
    <w:rsid w:val="00325702"/>
    <w:rsid w:val="00334F60"/>
    <w:rsid w:val="00336B30"/>
    <w:rsid w:val="003613BE"/>
    <w:rsid w:val="00361994"/>
    <w:rsid w:val="0037312F"/>
    <w:rsid w:val="00380EB4"/>
    <w:rsid w:val="00383CD4"/>
    <w:rsid w:val="003844C7"/>
    <w:rsid w:val="003926F0"/>
    <w:rsid w:val="003A1433"/>
    <w:rsid w:val="003A7AFE"/>
    <w:rsid w:val="003B4550"/>
    <w:rsid w:val="003B6162"/>
    <w:rsid w:val="003B685A"/>
    <w:rsid w:val="003C0A84"/>
    <w:rsid w:val="003D7F9E"/>
    <w:rsid w:val="003F00D1"/>
    <w:rsid w:val="00404C4D"/>
    <w:rsid w:val="0041256F"/>
    <w:rsid w:val="00414F38"/>
    <w:rsid w:val="004313BF"/>
    <w:rsid w:val="0043409F"/>
    <w:rsid w:val="00443811"/>
    <w:rsid w:val="00447755"/>
    <w:rsid w:val="00447F74"/>
    <w:rsid w:val="004515E6"/>
    <w:rsid w:val="004528D0"/>
    <w:rsid w:val="00452AAA"/>
    <w:rsid w:val="00454D73"/>
    <w:rsid w:val="00467667"/>
    <w:rsid w:val="00475E76"/>
    <w:rsid w:val="00490047"/>
    <w:rsid w:val="004A13F0"/>
    <w:rsid w:val="004A409D"/>
    <w:rsid w:val="004A4651"/>
    <w:rsid w:val="004A4E2E"/>
    <w:rsid w:val="004B331D"/>
    <w:rsid w:val="004E2840"/>
    <w:rsid w:val="004F156D"/>
    <w:rsid w:val="005026CD"/>
    <w:rsid w:val="005066D5"/>
    <w:rsid w:val="00512768"/>
    <w:rsid w:val="005219D1"/>
    <w:rsid w:val="00522847"/>
    <w:rsid w:val="0053572A"/>
    <w:rsid w:val="00536B52"/>
    <w:rsid w:val="0054391B"/>
    <w:rsid w:val="005520E4"/>
    <w:rsid w:val="00566756"/>
    <w:rsid w:val="00566E2A"/>
    <w:rsid w:val="0056746E"/>
    <w:rsid w:val="00571D69"/>
    <w:rsid w:val="005731F0"/>
    <w:rsid w:val="005808D5"/>
    <w:rsid w:val="00586EBD"/>
    <w:rsid w:val="00590050"/>
    <w:rsid w:val="00594DDF"/>
    <w:rsid w:val="005A05B5"/>
    <w:rsid w:val="005C1516"/>
    <w:rsid w:val="005D0665"/>
    <w:rsid w:val="005D5555"/>
    <w:rsid w:val="005E79CA"/>
    <w:rsid w:val="005F16AE"/>
    <w:rsid w:val="005F6918"/>
    <w:rsid w:val="00601AB1"/>
    <w:rsid w:val="0060374A"/>
    <w:rsid w:val="00622C3E"/>
    <w:rsid w:val="0062348D"/>
    <w:rsid w:val="00630B25"/>
    <w:rsid w:val="00631118"/>
    <w:rsid w:val="00634160"/>
    <w:rsid w:val="006563AC"/>
    <w:rsid w:val="00665099"/>
    <w:rsid w:val="0067196A"/>
    <w:rsid w:val="00676A97"/>
    <w:rsid w:val="00677BD0"/>
    <w:rsid w:val="0068313F"/>
    <w:rsid w:val="00691160"/>
    <w:rsid w:val="006A279A"/>
    <w:rsid w:val="006C30CE"/>
    <w:rsid w:val="006C62D6"/>
    <w:rsid w:val="006D438C"/>
    <w:rsid w:val="006E3394"/>
    <w:rsid w:val="006E656D"/>
    <w:rsid w:val="007016F6"/>
    <w:rsid w:val="00704243"/>
    <w:rsid w:val="0071267D"/>
    <w:rsid w:val="0071299E"/>
    <w:rsid w:val="00716DDD"/>
    <w:rsid w:val="007330D0"/>
    <w:rsid w:val="007356C2"/>
    <w:rsid w:val="007370BD"/>
    <w:rsid w:val="00737A27"/>
    <w:rsid w:val="0074049C"/>
    <w:rsid w:val="0074210C"/>
    <w:rsid w:val="007447F7"/>
    <w:rsid w:val="0075097A"/>
    <w:rsid w:val="0076729F"/>
    <w:rsid w:val="0077172C"/>
    <w:rsid w:val="00772C9A"/>
    <w:rsid w:val="00774D15"/>
    <w:rsid w:val="00775E6B"/>
    <w:rsid w:val="007A4389"/>
    <w:rsid w:val="007C341A"/>
    <w:rsid w:val="007E7222"/>
    <w:rsid w:val="008056B4"/>
    <w:rsid w:val="008127B7"/>
    <w:rsid w:val="00822D5B"/>
    <w:rsid w:val="00825115"/>
    <w:rsid w:val="00850BE0"/>
    <w:rsid w:val="00855855"/>
    <w:rsid w:val="0086453F"/>
    <w:rsid w:val="008705E7"/>
    <w:rsid w:val="00883D13"/>
    <w:rsid w:val="00885397"/>
    <w:rsid w:val="00886FC5"/>
    <w:rsid w:val="00887241"/>
    <w:rsid w:val="00893A0E"/>
    <w:rsid w:val="00896511"/>
    <w:rsid w:val="008A4ECF"/>
    <w:rsid w:val="008A681E"/>
    <w:rsid w:val="008B16B6"/>
    <w:rsid w:val="008D0527"/>
    <w:rsid w:val="008D1795"/>
    <w:rsid w:val="008D265F"/>
    <w:rsid w:val="008D455C"/>
    <w:rsid w:val="008E418E"/>
    <w:rsid w:val="008F016C"/>
    <w:rsid w:val="00901B19"/>
    <w:rsid w:val="00903DC8"/>
    <w:rsid w:val="00920040"/>
    <w:rsid w:val="00925606"/>
    <w:rsid w:val="00931726"/>
    <w:rsid w:val="00935B0B"/>
    <w:rsid w:val="009443B7"/>
    <w:rsid w:val="00950B68"/>
    <w:rsid w:val="0096394E"/>
    <w:rsid w:val="0097121E"/>
    <w:rsid w:val="00973FC9"/>
    <w:rsid w:val="009801CF"/>
    <w:rsid w:val="009842F0"/>
    <w:rsid w:val="0098718C"/>
    <w:rsid w:val="0099406F"/>
    <w:rsid w:val="009B0BEA"/>
    <w:rsid w:val="009B3DC1"/>
    <w:rsid w:val="009B6573"/>
    <w:rsid w:val="009C40ED"/>
    <w:rsid w:val="009C5874"/>
    <w:rsid w:val="009E0B4D"/>
    <w:rsid w:val="009F0D0E"/>
    <w:rsid w:val="009F2770"/>
    <w:rsid w:val="009F2E26"/>
    <w:rsid w:val="009F3D51"/>
    <w:rsid w:val="00A15BAF"/>
    <w:rsid w:val="00A24E42"/>
    <w:rsid w:val="00A26D62"/>
    <w:rsid w:val="00A32E2B"/>
    <w:rsid w:val="00A43B41"/>
    <w:rsid w:val="00A54B31"/>
    <w:rsid w:val="00A66A5F"/>
    <w:rsid w:val="00A813BE"/>
    <w:rsid w:val="00A84333"/>
    <w:rsid w:val="00A917F3"/>
    <w:rsid w:val="00A97982"/>
    <w:rsid w:val="00AA1AF4"/>
    <w:rsid w:val="00AA281C"/>
    <w:rsid w:val="00AA3D95"/>
    <w:rsid w:val="00AA4FBE"/>
    <w:rsid w:val="00AA6627"/>
    <w:rsid w:val="00AA7DC9"/>
    <w:rsid w:val="00AA7FC9"/>
    <w:rsid w:val="00AB0E38"/>
    <w:rsid w:val="00AB39DA"/>
    <w:rsid w:val="00AB4511"/>
    <w:rsid w:val="00AC2016"/>
    <w:rsid w:val="00AD0700"/>
    <w:rsid w:val="00AD2D07"/>
    <w:rsid w:val="00AE06AE"/>
    <w:rsid w:val="00AE1006"/>
    <w:rsid w:val="00AE1809"/>
    <w:rsid w:val="00AF48D2"/>
    <w:rsid w:val="00B007D1"/>
    <w:rsid w:val="00B1494C"/>
    <w:rsid w:val="00B15727"/>
    <w:rsid w:val="00B20636"/>
    <w:rsid w:val="00B34289"/>
    <w:rsid w:val="00B35331"/>
    <w:rsid w:val="00B60E86"/>
    <w:rsid w:val="00B713AD"/>
    <w:rsid w:val="00B72C2B"/>
    <w:rsid w:val="00B74385"/>
    <w:rsid w:val="00B76CBF"/>
    <w:rsid w:val="00BA092D"/>
    <w:rsid w:val="00BB5F0C"/>
    <w:rsid w:val="00BB796C"/>
    <w:rsid w:val="00BB7E10"/>
    <w:rsid w:val="00BC7CEA"/>
    <w:rsid w:val="00BC7E56"/>
    <w:rsid w:val="00BD4DAE"/>
    <w:rsid w:val="00BE4C23"/>
    <w:rsid w:val="00BF6E80"/>
    <w:rsid w:val="00C00B95"/>
    <w:rsid w:val="00C06D88"/>
    <w:rsid w:val="00C12070"/>
    <w:rsid w:val="00C1628D"/>
    <w:rsid w:val="00C24260"/>
    <w:rsid w:val="00C457A0"/>
    <w:rsid w:val="00C6279D"/>
    <w:rsid w:val="00C654F7"/>
    <w:rsid w:val="00C74153"/>
    <w:rsid w:val="00C7652D"/>
    <w:rsid w:val="00C80A1B"/>
    <w:rsid w:val="00C92A06"/>
    <w:rsid w:val="00C95FA8"/>
    <w:rsid w:val="00CA180E"/>
    <w:rsid w:val="00CB0331"/>
    <w:rsid w:val="00CD432E"/>
    <w:rsid w:val="00D01823"/>
    <w:rsid w:val="00D023BD"/>
    <w:rsid w:val="00D02FAA"/>
    <w:rsid w:val="00D05812"/>
    <w:rsid w:val="00D1057F"/>
    <w:rsid w:val="00D1548A"/>
    <w:rsid w:val="00D15ED2"/>
    <w:rsid w:val="00D4007C"/>
    <w:rsid w:val="00D45DDF"/>
    <w:rsid w:val="00D476D0"/>
    <w:rsid w:val="00D50558"/>
    <w:rsid w:val="00D50F78"/>
    <w:rsid w:val="00D535D9"/>
    <w:rsid w:val="00D64905"/>
    <w:rsid w:val="00D73535"/>
    <w:rsid w:val="00D809DE"/>
    <w:rsid w:val="00DA3D77"/>
    <w:rsid w:val="00DB06C9"/>
    <w:rsid w:val="00DB1591"/>
    <w:rsid w:val="00DC7398"/>
    <w:rsid w:val="00DD11AD"/>
    <w:rsid w:val="00DD237A"/>
    <w:rsid w:val="00DD327A"/>
    <w:rsid w:val="00DD4EBA"/>
    <w:rsid w:val="00DE0033"/>
    <w:rsid w:val="00DE605A"/>
    <w:rsid w:val="00DF2593"/>
    <w:rsid w:val="00DF62E0"/>
    <w:rsid w:val="00E16A02"/>
    <w:rsid w:val="00E554A6"/>
    <w:rsid w:val="00E749DF"/>
    <w:rsid w:val="00E964B8"/>
    <w:rsid w:val="00E9788E"/>
    <w:rsid w:val="00EA5AE8"/>
    <w:rsid w:val="00ED0B9D"/>
    <w:rsid w:val="00ED38E4"/>
    <w:rsid w:val="00ED7638"/>
    <w:rsid w:val="00EE7D31"/>
    <w:rsid w:val="00EF0E55"/>
    <w:rsid w:val="00F02D3A"/>
    <w:rsid w:val="00F11C98"/>
    <w:rsid w:val="00F12EC5"/>
    <w:rsid w:val="00F1511C"/>
    <w:rsid w:val="00F243ED"/>
    <w:rsid w:val="00F26A2E"/>
    <w:rsid w:val="00F31F41"/>
    <w:rsid w:val="00F35047"/>
    <w:rsid w:val="00F504F4"/>
    <w:rsid w:val="00F54A99"/>
    <w:rsid w:val="00F56715"/>
    <w:rsid w:val="00F6056C"/>
    <w:rsid w:val="00F6485B"/>
    <w:rsid w:val="00F71A59"/>
    <w:rsid w:val="00F72E0F"/>
    <w:rsid w:val="00F91BC9"/>
    <w:rsid w:val="00FA3D20"/>
    <w:rsid w:val="00FA4FBF"/>
    <w:rsid w:val="00FA5DE8"/>
    <w:rsid w:val="00FB02D2"/>
    <w:rsid w:val="00FC13BA"/>
    <w:rsid w:val="00FD6177"/>
    <w:rsid w:val="00FD72F6"/>
    <w:rsid w:val="00FE06C0"/>
    <w:rsid w:val="00FE1A00"/>
    <w:rsid w:val="00FE4E09"/>
    <w:rsid w:val="00FF4354"/>
    <w:rsid w:val="00FF64C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37A"/>
    <w:rPr>
      <w:rFonts w:ascii="Arial" w:hAnsi="Arial" w:cs="Arial"/>
      <w:color w:val="000000"/>
      <w:sz w:val="24"/>
      <w:szCs w:val="24"/>
      <w:lang w:eastAsia="es-ES"/>
    </w:rPr>
  </w:style>
  <w:style w:type="paragraph" w:styleId="Ttulo3">
    <w:name w:val="heading 3"/>
    <w:basedOn w:val="Normal"/>
    <w:next w:val="Normal"/>
    <w:qFormat/>
    <w:rsid w:val="0043409F"/>
    <w:pPr>
      <w:keepNext/>
      <w:widowControl w:val="0"/>
      <w:adjustRightInd w:val="0"/>
      <w:spacing w:before="28" w:after="28" w:line="276" w:lineRule="atLeast"/>
      <w:jc w:val="both"/>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D237A"/>
    <w:pPr>
      <w:tabs>
        <w:tab w:val="center" w:pos="4419"/>
        <w:tab w:val="right" w:pos="8838"/>
      </w:tabs>
    </w:pPr>
  </w:style>
  <w:style w:type="paragraph" w:styleId="Piedepgina">
    <w:name w:val="footer"/>
    <w:basedOn w:val="Normal"/>
    <w:rsid w:val="00DD237A"/>
    <w:pPr>
      <w:tabs>
        <w:tab w:val="center" w:pos="4419"/>
        <w:tab w:val="right" w:pos="8838"/>
      </w:tabs>
    </w:pPr>
  </w:style>
  <w:style w:type="character" w:styleId="Textoennegrita">
    <w:name w:val="Strong"/>
    <w:basedOn w:val="Fuentedeprrafopredeter"/>
    <w:qFormat/>
    <w:rsid w:val="00DD237A"/>
    <w:rPr>
      <w:b/>
      <w:bCs/>
    </w:rPr>
  </w:style>
  <w:style w:type="character" w:styleId="Nmerodepgina">
    <w:name w:val="page number"/>
    <w:basedOn w:val="Fuentedeprrafopredeter"/>
    <w:rsid w:val="00DD237A"/>
  </w:style>
  <w:style w:type="paragraph" w:styleId="Textoindependiente">
    <w:name w:val="Body Text"/>
    <w:aliases w:val="Texto independiente Car"/>
    <w:basedOn w:val="Normal"/>
    <w:rsid w:val="00DD237A"/>
    <w:pPr>
      <w:widowControl w:val="0"/>
      <w:adjustRightInd w:val="0"/>
      <w:spacing w:before="28" w:after="28" w:line="280" w:lineRule="atLeast"/>
      <w:jc w:val="both"/>
    </w:pPr>
    <w:rPr>
      <w:sz w:val="22"/>
    </w:rPr>
  </w:style>
  <w:style w:type="paragraph" w:customStyle="1" w:styleId="ISOChange">
    <w:name w:val="ISO_Change"/>
    <w:basedOn w:val="Normal"/>
    <w:rsid w:val="00DD237A"/>
    <w:pPr>
      <w:spacing w:before="210" w:line="210" w:lineRule="exact"/>
    </w:pPr>
    <w:rPr>
      <w:rFonts w:cs="Times New Roman"/>
      <w:color w:val="auto"/>
      <w:sz w:val="18"/>
      <w:szCs w:val="20"/>
      <w:lang w:val="en-GB" w:eastAsia="en-US"/>
    </w:rPr>
  </w:style>
  <w:style w:type="paragraph" w:styleId="NormalWeb">
    <w:name w:val="Normal (Web)"/>
    <w:basedOn w:val="Normal"/>
    <w:rsid w:val="0043409F"/>
    <w:pPr>
      <w:spacing w:before="100" w:beforeAutospacing="1" w:after="100" w:afterAutospacing="1"/>
    </w:pPr>
    <w:rPr>
      <w:rFonts w:ascii="Times New Roman" w:hAnsi="Times New Roman" w:cs="Times New Roman"/>
      <w:color w:val="auto"/>
      <w:lang w:val="es-ES"/>
    </w:rPr>
  </w:style>
  <w:style w:type="paragraph" w:styleId="Prrafodelista">
    <w:name w:val="List Paragraph"/>
    <w:basedOn w:val="Normal"/>
    <w:qFormat/>
    <w:rsid w:val="0043409F"/>
    <w:pPr>
      <w:ind w:left="708"/>
    </w:pPr>
    <w:rPr>
      <w:rFonts w:ascii="Trebuchet MS" w:hAnsi="Trebuchet MS" w:cs="Times New Roman"/>
      <w:color w:val="auto"/>
    </w:rPr>
  </w:style>
  <w:style w:type="character" w:customStyle="1" w:styleId="Smbolodenotaalpie">
    <w:name w:val="Símbolo de nota al pie"/>
    <w:rsid w:val="002C1C52"/>
  </w:style>
  <w:style w:type="paragraph" w:customStyle="1" w:styleId="footnotetext">
    <w:name w:val="footnote text"/>
    <w:basedOn w:val="Normal"/>
    <w:rsid w:val="002C1C52"/>
    <w:pPr>
      <w:widowControl w:val="0"/>
      <w:suppressAutoHyphens/>
      <w:autoSpaceDE w:val="0"/>
      <w:ind w:left="283" w:hanging="283"/>
    </w:pPr>
    <w:rPr>
      <w:rFonts w:ascii="Times New Roman" w:hAnsi="Times New Roman" w:cs="Times New Roman"/>
      <w:color w:val="auto"/>
      <w:sz w:val="20"/>
      <w:szCs w:val="20"/>
      <w:lang w:val="es-ES_tradnl"/>
    </w:rPr>
  </w:style>
  <w:style w:type="character" w:customStyle="1" w:styleId="q1">
    <w:name w:val="q1"/>
    <w:basedOn w:val="Fuentedeprrafopredeter"/>
    <w:rsid w:val="003B4550"/>
    <w:rPr>
      <w:color w:val="550055"/>
    </w:rPr>
  </w:style>
  <w:style w:type="character" w:styleId="Refdenotaalpie">
    <w:name w:val="footnote reference"/>
    <w:semiHidden/>
    <w:rsid w:val="00AA281C"/>
    <w:rPr>
      <w:vertAlign w:val="superscript"/>
    </w:rPr>
  </w:style>
  <w:style w:type="character" w:styleId="Refdecomentario">
    <w:name w:val="annotation reference"/>
    <w:basedOn w:val="Fuentedeprrafopredeter"/>
    <w:semiHidden/>
    <w:unhideWhenUsed/>
    <w:rsid w:val="00CB0331"/>
    <w:rPr>
      <w:sz w:val="16"/>
      <w:szCs w:val="16"/>
    </w:rPr>
  </w:style>
  <w:style w:type="paragraph" w:styleId="Textocomentario">
    <w:name w:val="annotation text"/>
    <w:basedOn w:val="Normal"/>
    <w:semiHidden/>
    <w:rsid w:val="00DA3D77"/>
    <w:rPr>
      <w:rFonts w:ascii="Times New Roman" w:hAnsi="Times New Roman" w:cs="Times New Roman"/>
      <w:color w:val="auto"/>
      <w:sz w:val="20"/>
      <w:szCs w:val="20"/>
      <w:lang w:eastAsia="fr-FR"/>
    </w:rPr>
  </w:style>
  <w:style w:type="paragraph" w:styleId="Textodeglobo">
    <w:name w:val="Balloon Text"/>
    <w:basedOn w:val="Normal"/>
    <w:semiHidden/>
    <w:rsid w:val="00DA3D77"/>
    <w:rPr>
      <w:rFonts w:ascii="Tahoma" w:hAnsi="Tahoma" w:cs="Tahoma"/>
      <w:sz w:val="16"/>
      <w:szCs w:val="16"/>
    </w:rPr>
  </w:style>
  <w:style w:type="paragraph" w:styleId="Asuntodelcomentario">
    <w:name w:val="annotation subject"/>
    <w:basedOn w:val="Textocomentario"/>
    <w:next w:val="Textocomentario"/>
    <w:semiHidden/>
    <w:rsid w:val="00A15BAF"/>
    <w:rPr>
      <w:rFonts w:ascii="Arial" w:hAnsi="Arial" w:cs="Arial"/>
      <w:b/>
      <w:bCs/>
      <w:color w:val="000000"/>
      <w:lang w:eastAsia="es-ES"/>
    </w:rPr>
  </w:style>
</w:styles>
</file>

<file path=word/webSettings.xml><?xml version="1.0" encoding="utf-8"?>
<w:webSettings xmlns:r="http://schemas.openxmlformats.org/officeDocument/2006/relationships" xmlns:w="http://schemas.openxmlformats.org/wordprocessingml/2006/main">
  <w:divs>
    <w:div w:id="312102042">
      <w:bodyDiv w:val="1"/>
      <w:marLeft w:val="0"/>
      <w:marRight w:val="0"/>
      <w:marTop w:val="0"/>
      <w:marBottom w:val="0"/>
      <w:divBdr>
        <w:top w:val="none" w:sz="0" w:space="0" w:color="auto"/>
        <w:left w:val="none" w:sz="0" w:space="0" w:color="auto"/>
        <w:bottom w:val="none" w:sz="0" w:space="0" w:color="auto"/>
        <w:right w:val="none" w:sz="0" w:space="0" w:color="auto"/>
      </w:divBdr>
      <w:divsChild>
        <w:div w:id="991253780">
          <w:marLeft w:val="0"/>
          <w:marRight w:val="0"/>
          <w:marTop w:val="0"/>
          <w:marBottom w:val="0"/>
          <w:divBdr>
            <w:top w:val="none" w:sz="0" w:space="0" w:color="auto"/>
            <w:left w:val="none" w:sz="0" w:space="0" w:color="auto"/>
            <w:bottom w:val="none" w:sz="0" w:space="0" w:color="auto"/>
            <w:right w:val="none" w:sz="0" w:space="0" w:color="auto"/>
          </w:divBdr>
          <w:divsChild>
            <w:div w:id="1801069168">
              <w:marLeft w:val="2232"/>
              <w:marRight w:val="0"/>
              <w:marTop w:val="0"/>
              <w:marBottom w:val="0"/>
              <w:divBdr>
                <w:top w:val="none" w:sz="0" w:space="0" w:color="auto"/>
                <w:left w:val="none" w:sz="0" w:space="0" w:color="auto"/>
                <w:bottom w:val="none" w:sz="0" w:space="0" w:color="auto"/>
                <w:right w:val="none" w:sz="0" w:space="0" w:color="auto"/>
              </w:divBdr>
              <w:divsChild>
                <w:div w:id="1694770201">
                  <w:marLeft w:val="0"/>
                  <w:marRight w:val="0"/>
                  <w:marTop w:val="0"/>
                  <w:marBottom w:val="0"/>
                  <w:divBdr>
                    <w:top w:val="none" w:sz="0" w:space="0" w:color="auto"/>
                    <w:left w:val="none" w:sz="0" w:space="0" w:color="auto"/>
                    <w:bottom w:val="none" w:sz="0" w:space="0" w:color="auto"/>
                    <w:right w:val="none" w:sz="0" w:space="0" w:color="auto"/>
                  </w:divBdr>
                  <w:divsChild>
                    <w:div w:id="178933451">
                      <w:marLeft w:val="0"/>
                      <w:marRight w:val="0"/>
                      <w:marTop w:val="0"/>
                      <w:marBottom w:val="0"/>
                      <w:divBdr>
                        <w:top w:val="none" w:sz="0" w:space="0" w:color="auto"/>
                        <w:left w:val="none" w:sz="0" w:space="0" w:color="auto"/>
                        <w:bottom w:val="none" w:sz="0" w:space="0" w:color="auto"/>
                        <w:right w:val="none" w:sz="0" w:space="0" w:color="auto"/>
                      </w:divBdr>
                      <w:divsChild>
                        <w:div w:id="108624114">
                          <w:marLeft w:val="0"/>
                          <w:marRight w:val="0"/>
                          <w:marTop w:val="0"/>
                          <w:marBottom w:val="0"/>
                          <w:divBdr>
                            <w:top w:val="none" w:sz="0" w:space="0" w:color="auto"/>
                            <w:left w:val="none" w:sz="0" w:space="0" w:color="auto"/>
                            <w:bottom w:val="none" w:sz="0" w:space="0" w:color="auto"/>
                            <w:right w:val="none" w:sz="0" w:space="0" w:color="auto"/>
                          </w:divBdr>
                          <w:divsChild>
                            <w:div w:id="1394889764">
                              <w:marLeft w:val="0"/>
                              <w:marRight w:val="0"/>
                              <w:marTop w:val="0"/>
                              <w:marBottom w:val="0"/>
                              <w:divBdr>
                                <w:top w:val="none" w:sz="0" w:space="0" w:color="auto"/>
                                <w:left w:val="none" w:sz="0" w:space="0" w:color="auto"/>
                                <w:bottom w:val="none" w:sz="0" w:space="0" w:color="auto"/>
                                <w:right w:val="none" w:sz="0" w:space="0" w:color="auto"/>
                              </w:divBdr>
                              <w:divsChild>
                                <w:div w:id="1347442436">
                                  <w:marLeft w:val="0"/>
                                  <w:marRight w:val="0"/>
                                  <w:marTop w:val="0"/>
                                  <w:marBottom w:val="0"/>
                                  <w:divBdr>
                                    <w:top w:val="none" w:sz="0" w:space="0" w:color="auto"/>
                                    <w:left w:val="none" w:sz="0" w:space="0" w:color="auto"/>
                                    <w:bottom w:val="none" w:sz="0" w:space="0" w:color="auto"/>
                                    <w:right w:val="none" w:sz="0" w:space="0" w:color="auto"/>
                                  </w:divBdr>
                                  <w:divsChild>
                                    <w:div w:id="596211489">
                                      <w:marLeft w:val="0"/>
                                      <w:marRight w:val="0"/>
                                      <w:marTop w:val="0"/>
                                      <w:marBottom w:val="0"/>
                                      <w:divBdr>
                                        <w:top w:val="none" w:sz="0" w:space="0" w:color="auto"/>
                                        <w:left w:val="none" w:sz="0" w:space="0" w:color="auto"/>
                                        <w:bottom w:val="none" w:sz="0" w:space="0" w:color="auto"/>
                                        <w:right w:val="none" w:sz="0" w:space="0" w:color="auto"/>
                                      </w:divBdr>
                                      <w:divsChild>
                                        <w:div w:id="1001202461">
                                          <w:marLeft w:val="0"/>
                                          <w:marRight w:val="0"/>
                                          <w:marTop w:val="0"/>
                                          <w:marBottom w:val="0"/>
                                          <w:divBdr>
                                            <w:top w:val="none" w:sz="0" w:space="0" w:color="auto"/>
                                            <w:left w:val="none" w:sz="0" w:space="0" w:color="auto"/>
                                            <w:bottom w:val="none" w:sz="0" w:space="0" w:color="auto"/>
                                            <w:right w:val="none" w:sz="0" w:space="0" w:color="auto"/>
                                          </w:divBdr>
                                          <w:divsChild>
                                            <w:div w:id="1919095801">
                                              <w:marLeft w:val="0"/>
                                              <w:marRight w:val="0"/>
                                              <w:marTop w:val="0"/>
                                              <w:marBottom w:val="0"/>
                                              <w:divBdr>
                                                <w:top w:val="none" w:sz="0" w:space="0" w:color="auto"/>
                                                <w:left w:val="none" w:sz="0" w:space="0" w:color="auto"/>
                                                <w:bottom w:val="none" w:sz="0" w:space="0" w:color="auto"/>
                                                <w:right w:val="none" w:sz="0" w:space="0" w:color="auto"/>
                                              </w:divBdr>
                                              <w:divsChild>
                                                <w:div w:id="824124708">
                                                  <w:marLeft w:val="0"/>
                                                  <w:marRight w:val="0"/>
                                                  <w:marTop w:val="0"/>
                                                  <w:marBottom w:val="0"/>
                                                  <w:divBdr>
                                                    <w:top w:val="none" w:sz="0" w:space="0" w:color="auto"/>
                                                    <w:left w:val="none" w:sz="0" w:space="0" w:color="auto"/>
                                                    <w:bottom w:val="none" w:sz="0" w:space="0" w:color="auto"/>
                                                    <w:right w:val="none" w:sz="0" w:space="0" w:color="auto"/>
                                                  </w:divBdr>
                                                  <w:divsChild>
                                                    <w:div w:id="623124563">
                                                      <w:marLeft w:val="0"/>
                                                      <w:marRight w:val="0"/>
                                                      <w:marTop w:val="0"/>
                                                      <w:marBottom w:val="0"/>
                                                      <w:divBdr>
                                                        <w:top w:val="none" w:sz="0" w:space="0" w:color="auto"/>
                                                        <w:left w:val="none" w:sz="0" w:space="0" w:color="auto"/>
                                                        <w:bottom w:val="none" w:sz="0" w:space="0" w:color="auto"/>
                                                        <w:right w:val="none" w:sz="0" w:space="0" w:color="auto"/>
                                                      </w:divBdr>
                                                      <w:divsChild>
                                                        <w:div w:id="13913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932596">
      <w:bodyDiv w:val="1"/>
      <w:marLeft w:val="0"/>
      <w:marRight w:val="0"/>
      <w:marTop w:val="0"/>
      <w:marBottom w:val="0"/>
      <w:divBdr>
        <w:top w:val="none" w:sz="0" w:space="0" w:color="auto"/>
        <w:left w:val="none" w:sz="0" w:space="0" w:color="auto"/>
        <w:bottom w:val="none" w:sz="0" w:space="0" w:color="auto"/>
        <w:right w:val="none" w:sz="0" w:space="0" w:color="auto"/>
      </w:divBdr>
      <w:divsChild>
        <w:div w:id="1754005575">
          <w:marLeft w:val="0"/>
          <w:marRight w:val="0"/>
          <w:marTop w:val="0"/>
          <w:marBottom w:val="0"/>
          <w:divBdr>
            <w:top w:val="none" w:sz="0" w:space="0" w:color="auto"/>
            <w:left w:val="none" w:sz="0" w:space="0" w:color="auto"/>
            <w:bottom w:val="none" w:sz="0" w:space="0" w:color="auto"/>
            <w:right w:val="none" w:sz="0" w:space="0" w:color="auto"/>
          </w:divBdr>
          <w:divsChild>
            <w:div w:id="1869879260">
              <w:marLeft w:val="2232"/>
              <w:marRight w:val="0"/>
              <w:marTop w:val="0"/>
              <w:marBottom w:val="0"/>
              <w:divBdr>
                <w:top w:val="none" w:sz="0" w:space="0" w:color="auto"/>
                <w:left w:val="none" w:sz="0" w:space="0" w:color="auto"/>
                <w:bottom w:val="none" w:sz="0" w:space="0" w:color="auto"/>
                <w:right w:val="none" w:sz="0" w:space="0" w:color="auto"/>
              </w:divBdr>
              <w:divsChild>
                <w:div w:id="548417245">
                  <w:marLeft w:val="0"/>
                  <w:marRight w:val="0"/>
                  <w:marTop w:val="0"/>
                  <w:marBottom w:val="0"/>
                  <w:divBdr>
                    <w:top w:val="none" w:sz="0" w:space="0" w:color="auto"/>
                    <w:left w:val="none" w:sz="0" w:space="0" w:color="auto"/>
                    <w:bottom w:val="none" w:sz="0" w:space="0" w:color="auto"/>
                    <w:right w:val="none" w:sz="0" w:space="0" w:color="auto"/>
                  </w:divBdr>
                  <w:divsChild>
                    <w:div w:id="659238896">
                      <w:marLeft w:val="0"/>
                      <w:marRight w:val="0"/>
                      <w:marTop w:val="0"/>
                      <w:marBottom w:val="0"/>
                      <w:divBdr>
                        <w:top w:val="none" w:sz="0" w:space="0" w:color="auto"/>
                        <w:left w:val="none" w:sz="0" w:space="0" w:color="auto"/>
                        <w:bottom w:val="none" w:sz="0" w:space="0" w:color="auto"/>
                        <w:right w:val="none" w:sz="0" w:space="0" w:color="auto"/>
                      </w:divBdr>
                      <w:divsChild>
                        <w:div w:id="1733966196">
                          <w:marLeft w:val="0"/>
                          <w:marRight w:val="0"/>
                          <w:marTop w:val="0"/>
                          <w:marBottom w:val="0"/>
                          <w:divBdr>
                            <w:top w:val="none" w:sz="0" w:space="0" w:color="auto"/>
                            <w:left w:val="none" w:sz="0" w:space="0" w:color="auto"/>
                            <w:bottom w:val="none" w:sz="0" w:space="0" w:color="auto"/>
                            <w:right w:val="none" w:sz="0" w:space="0" w:color="auto"/>
                          </w:divBdr>
                          <w:divsChild>
                            <w:div w:id="327488856">
                              <w:marLeft w:val="0"/>
                              <w:marRight w:val="0"/>
                              <w:marTop w:val="0"/>
                              <w:marBottom w:val="0"/>
                              <w:divBdr>
                                <w:top w:val="none" w:sz="0" w:space="0" w:color="auto"/>
                                <w:left w:val="none" w:sz="0" w:space="0" w:color="auto"/>
                                <w:bottom w:val="none" w:sz="0" w:space="0" w:color="auto"/>
                                <w:right w:val="none" w:sz="0" w:space="0" w:color="auto"/>
                              </w:divBdr>
                              <w:divsChild>
                                <w:div w:id="1586113219">
                                  <w:marLeft w:val="0"/>
                                  <w:marRight w:val="0"/>
                                  <w:marTop w:val="0"/>
                                  <w:marBottom w:val="0"/>
                                  <w:divBdr>
                                    <w:top w:val="none" w:sz="0" w:space="0" w:color="auto"/>
                                    <w:left w:val="none" w:sz="0" w:space="0" w:color="auto"/>
                                    <w:bottom w:val="none" w:sz="0" w:space="0" w:color="auto"/>
                                    <w:right w:val="none" w:sz="0" w:space="0" w:color="auto"/>
                                  </w:divBdr>
                                  <w:divsChild>
                                    <w:div w:id="1550798746">
                                      <w:marLeft w:val="0"/>
                                      <w:marRight w:val="0"/>
                                      <w:marTop w:val="0"/>
                                      <w:marBottom w:val="0"/>
                                      <w:divBdr>
                                        <w:top w:val="none" w:sz="0" w:space="0" w:color="auto"/>
                                        <w:left w:val="none" w:sz="0" w:space="0" w:color="auto"/>
                                        <w:bottom w:val="none" w:sz="0" w:space="0" w:color="auto"/>
                                        <w:right w:val="none" w:sz="0" w:space="0" w:color="auto"/>
                                      </w:divBdr>
                                      <w:divsChild>
                                        <w:div w:id="593050253">
                                          <w:marLeft w:val="0"/>
                                          <w:marRight w:val="0"/>
                                          <w:marTop w:val="0"/>
                                          <w:marBottom w:val="0"/>
                                          <w:divBdr>
                                            <w:top w:val="none" w:sz="0" w:space="0" w:color="auto"/>
                                            <w:left w:val="none" w:sz="0" w:space="0" w:color="auto"/>
                                            <w:bottom w:val="none" w:sz="0" w:space="0" w:color="auto"/>
                                            <w:right w:val="none" w:sz="0" w:space="0" w:color="auto"/>
                                          </w:divBdr>
                                          <w:divsChild>
                                            <w:div w:id="1954240139">
                                              <w:marLeft w:val="0"/>
                                              <w:marRight w:val="0"/>
                                              <w:marTop w:val="0"/>
                                              <w:marBottom w:val="0"/>
                                              <w:divBdr>
                                                <w:top w:val="none" w:sz="0" w:space="0" w:color="auto"/>
                                                <w:left w:val="none" w:sz="0" w:space="0" w:color="auto"/>
                                                <w:bottom w:val="none" w:sz="0" w:space="0" w:color="auto"/>
                                                <w:right w:val="none" w:sz="0" w:space="0" w:color="auto"/>
                                              </w:divBdr>
                                              <w:divsChild>
                                                <w:div w:id="1564755636">
                                                  <w:marLeft w:val="0"/>
                                                  <w:marRight w:val="0"/>
                                                  <w:marTop w:val="0"/>
                                                  <w:marBottom w:val="0"/>
                                                  <w:divBdr>
                                                    <w:top w:val="none" w:sz="0" w:space="0" w:color="auto"/>
                                                    <w:left w:val="none" w:sz="0" w:space="0" w:color="auto"/>
                                                    <w:bottom w:val="none" w:sz="0" w:space="0" w:color="auto"/>
                                                    <w:right w:val="none" w:sz="0" w:space="0" w:color="auto"/>
                                                  </w:divBdr>
                                                  <w:divsChild>
                                                    <w:div w:id="3293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682676">
      <w:bodyDiv w:val="1"/>
      <w:marLeft w:val="0"/>
      <w:marRight w:val="0"/>
      <w:marTop w:val="0"/>
      <w:marBottom w:val="0"/>
      <w:divBdr>
        <w:top w:val="none" w:sz="0" w:space="0" w:color="auto"/>
        <w:left w:val="none" w:sz="0" w:space="0" w:color="auto"/>
        <w:bottom w:val="none" w:sz="0" w:space="0" w:color="auto"/>
        <w:right w:val="none" w:sz="0" w:space="0" w:color="auto"/>
      </w:divBdr>
      <w:divsChild>
        <w:div w:id="1570995101">
          <w:marLeft w:val="0"/>
          <w:marRight w:val="0"/>
          <w:marTop w:val="0"/>
          <w:marBottom w:val="0"/>
          <w:divBdr>
            <w:top w:val="none" w:sz="0" w:space="0" w:color="auto"/>
            <w:left w:val="none" w:sz="0" w:space="0" w:color="auto"/>
            <w:bottom w:val="none" w:sz="0" w:space="0" w:color="auto"/>
            <w:right w:val="none" w:sz="0" w:space="0" w:color="auto"/>
          </w:divBdr>
          <w:divsChild>
            <w:div w:id="628820898">
              <w:marLeft w:val="2232"/>
              <w:marRight w:val="0"/>
              <w:marTop w:val="0"/>
              <w:marBottom w:val="0"/>
              <w:divBdr>
                <w:top w:val="none" w:sz="0" w:space="0" w:color="auto"/>
                <w:left w:val="none" w:sz="0" w:space="0" w:color="auto"/>
                <w:bottom w:val="none" w:sz="0" w:space="0" w:color="auto"/>
                <w:right w:val="none" w:sz="0" w:space="0" w:color="auto"/>
              </w:divBdr>
              <w:divsChild>
                <w:div w:id="731847913">
                  <w:marLeft w:val="0"/>
                  <w:marRight w:val="0"/>
                  <w:marTop w:val="0"/>
                  <w:marBottom w:val="0"/>
                  <w:divBdr>
                    <w:top w:val="none" w:sz="0" w:space="0" w:color="auto"/>
                    <w:left w:val="none" w:sz="0" w:space="0" w:color="auto"/>
                    <w:bottom w:val="none" w:sz="0" w:space="0" w:color="auto"/>
                    <w:right w:val="none" w:sz="0" w:space="0" w:color="auto"/>
                  </w:divBdr>
                  <w:divsChild>
                    <w:div w:id="106779585">
                      <w:marLeft w:val="0"/>
                      <w:marRight w:val="0"/>
                      <w:marTop w:val="0"/>
                      <w:marBottom w:val="0"/>
                      <w:divBdr>
                        <w:top w:val="none" w:sz="0" w:space="0" w:color="auto"/>
                        <w:left w:val="none" w:sz="0" w:space="0" w:color="auto"/>
                        <w:bottom w:val="none" w:sz="0" w:space="0" w:color="auto"/>
                        <w:right w:val="none" w:sz="0" w:space="0" w:color="auto"/>
                      </w:divBdr>
                      <w:divsChild>
                        <w:div w:id="1552571856">
                          <w:marLeft w:val="0"/>
                          <w:marRight w:val="0"/>
                          <w:marTop w:val="0"/>
                          <w:marBottom w:val="0"/>
                          <w:divBdr>
                            <w:top w:val="none" w:sz="0" w:space="0" w:color="auto"/>
                            <w:left w:val="none" w:sz="0" w:space="0" w:color="auto"/>
                            <w:bottom w:val="none" w:sz="0" w:space="0" w:color="auto"/>
                            <w:right w:val="none" w:sz="0" w:space="0" w:color="auto"/>
                          </w:divBdr>
                          <w:divsChild>
                            <w:div w:id="468132965">
                              <w:marLeft w:val="0"/>
                              <w:marRight w:val="0"/>
                              <w:marTop w:val="0"/>
                              <w:marBottom w:val="0"/>
                              <w:divBdr>
                                <w:top w:val="none" w:sz="0" w:space="0" w:color="auto"/>
                                <w:left w:val="none" w:sz="0" w:space="0" w:color="auto"/>
                                <w:bottom w:val="none" w:sz="0" w:space="0" w:color="auto"/>
                                <w:right w:val="none" w:sz="0" w:space="0" w:color="auto"/>
                              </w:divBdr>
                              <w:divsChild>
                                <w:div w:id="1859612697">
                                  <w:marLeft w:val="0"/>
                                  <w:marRight w:val="0"/>
                                  <w:marTop w:val="0"/>
                                  <w:marBottom w:val="0"/>
                                  <w:divBdr>
                                    <w:top w:val="none" w:sz="0" w:space="0" w:color="auto"/>
                                    <w:left w:val="none" w:sz="0" w:space="0" w:color="auto"/>
                                    <w:bottom w:val="none" w:sz="0" w:space="0" w:color="auto"/>
                                    <w:right w:val="none" w:sz="0" w:space="0" w:color="auto"/>
                                  </w:divBdr>
                                  <w:divsChild>
                                    <w:div w:id="1999380505">
                                      <w:marLeft w:val="0"/>
                                      <w:marRight w:val="0"/>
                                      <w:marTop w:val="0"/>
                                      <w:marBottom w:val="0"/>
                                      <w:divBdr>
                                        <w:top w:val="none" w:sz="0" w:space="0" w:color="auto"/>
                                        <w:left w:val="none" w:sz="0" w:space="0" w:color="auto"/>
                                        <w:bottom w:val="none" w:sz="0" w:space="0" w:color="auto"/>
                                        <w:right w:val="none" w:sz="0" w:space="0" w:color="auto"/>
                                      </w:divBdr>
                                      <w:divsChild>
                                        <w:div w:id="959457069">
                                          <w:marLeft w:val="0"/>
                                          <w:marRight w:val="0"/>
                                          <w:marTop w:val="0"/>
                                          <w:marBottom w:val="0"/>
                                          <w:divBdr>
                                            <w:top w:val="none" w:sz="0" w:space="0" w:color="auto"/>
                                            <w:left w:val="none" w:sz="0" w:space="0" w:color="auto"/>
                                            <w:bottom w:val="none" w:sz="0" w:space="0" w:color="auto"/>
                                            <w:right w:val="none" w:sz="0" w:space="0" w:color="auto"/>
                                          </w:divBdr>
                                          <w:divsChild>
                                            <w:div w:id="1397976780">
                                              <w:marLeft w:val="0"/>
                                              <w:marRight w:val="0"/>
                                              <w:marTop w:val="0"/>
                                              <w:marBottom w:val="0"/>
                                              <w:divBdr>
                                                <w:top w:val="none" w:sz="0" w:space="0" w:color="auto"/>
                                                <w:left w:val="none" w:sz="0" w:space="0" w:color="auto"/>
                                                <w:bottom w:val="none" w:sz="0" w:space="0" w:color="auto"/>
                                                <w:right w:val="none" w:sz="0" w:space="0" w:color="auto"/>
                                              </w:divBdr>
                                              <w:divsChild>
                                                <w:div w:id="1717700377">
                                                  <w:marLeft w:val="0"/>
                                                  <w:marRight w:val="0"/>
                                                  <w:marTop w:val="0"/>
                                                  <w:marBottom w:val="0"/>
                                                  <w:divBdr>
                                                    <w:top w:val="none" w:sz="0" w:space="0" w:color="auto"/>
                                                    <w:left w:val="none" w:sz="0" w:space="0" w:color="auto"/>
                                                    <w:bottom w:val="none" w:sz="0" w:space="0" w:color="auto"/>
                                                    <w:right w:val="none" w:sz="0" w:space="0" w:color="auto"/>
                                                  </w:divBdr>
                                                  <w:divsChild>
                                                    <w:div w:id="1092049876">
                                                      <w:marLeft w:val="0"/>
                                                      <w:marRight w:val="0"/>
                                                      <w:marTop w:val="0"/>
                                                      <w:marBottom w:val="0"/>
                                                      <w:divBdr>
                                                        <w:top w:val="none" w:sz="0" w:space="0" w:color="auto"/>
                                                        <w:left w:val="none" w:sz="0" w:space="0" w:color="auto"/>
                                                        <w:bottom w:val="none" w:sz="0" w:space="0" w:color="auto"/>
                                                        <w:right w:val="none" w:sz="0" w:space="0" w:color="auto"/>
                                                      </w:divBdr>
                                                    </w:div>
                                                    <w:div w:id="16724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8240</Words>
  <Characters>45323</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TEXTO APROBADO EN PRIMER DEBATE POR LA COMISION TERCERA CONSTITUCIONAL PERMANENTE DE LA HONORABLE CAMARA DE REPRESENTANTES EN SESION ORDINARIA  DEL DÍA 10 ( DIEZ) DE DICIEMBRE DE DOS MIL OCHO ( 2008)</vt:lpstr>
    </vt:vector>
  </TitlesOfParts>
  <Company/>
  <LinksUpToDate>false</LinksUpToDate>
  <CharactersWithSpaces>53457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APROBADO EN PRIMER DEBATE POR LA COMISION TERCERA CONSTITUCIONAL PERMANENTE DE LA HONORABLE CAMARA DE REPRESENTANTES EN SESION ORDINARIA  DEL DÍA 10 ( DIEZ) DE DICIEMBRE DE DOS MIL OCHO ( 2008)</dc:title>
  <dc:subject/>
  <dc:creator>ZORY</dc:creator>
  <cp:keywords/>
  <dc:description/>
  <cp:lastModifiedBy>USUARIO</cp:lastModifiedBy>
  <cp:revision>2</cp:revision>
  <cp:lastPrinted>2009-06-05T17:30:00Z</cp:lastPrinted>
  <dcterms:created xsi:type="dcterms:W3CDTF">2009-06-05T17:35:00Z</dcterms:created>
  <dcterms:modified xsi:type="dcterms:W3CDTF">2009-06-05T17:35:00Z</dcterms:modified>
</cp:coreProperties>
</file>